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7B44" w14:textId="77777777" w:rsidR="00810539" w:rsidRDefault="00B650E5">
      <w:pPr>
        <w:pStyle w:val="BodyText"/>
        <w:ind w:left="106"/>
        <w:rPr>
          <w:rFonts w:ascii="Times New Roman"/>
        </w:rPr>
      </w:pPr>
      <w:bookmarkStart w:id="0" w:name="_Hlk62220881"/>
      <w:bookmarkEnd w:id="0"/>
      <w:r>
        <w:rPr>
          <w:rFonts w:ascii="Times New Roman"/>
          <w:noProof/>
        </w:rPr>
        <w:drawing>
          <wp:inline distT="0" distB="0" distL="0" distR="0" wp14:anchorId="2243B1F6" wp14:editId="1A0EF560">
            <wp:extent cx="2508725" cy="72189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08725" cy="721899"/>
                    </a:xfrm>
                    <a:prstGeom prst="rect">
                      <a:avLst/>
                    </a:prstGeom>
                  </pic:spPr>
                </pic:pic>
              </a:graphicData>
            </a:graphic>
          </wp:inline>
        </w:drawing>
      </w:r>
    </w:p>
    <w:p w14:paraId="7D0CA30F" w14:textId="77777777" w:rsidR="00810539" w:rsidRDefault="00810539">
      <w:pPr>
        <w:pStyle w:val="BodyText"/>
        <w:spacing w:before="1"/>
        <w:rPr>
          <w:rFonts w:ascii="Times New Roman"/>
          <w:sz w:val="28"/>
        </w:rPr>
      </w:pPr>
    </w:p>
    <w:p w14:paraId="68D881F7" w14:textId="492D75F3" w:rsidR="00810539" w:rsidRDefault="00B650E5" w:rsidP="00D25868">
      <w:pPr>
        <w:pStyle w:val="Heading1"/>
        <w:spacing w:before="59"/>
        <w:ind w:left="5103" w:right="2321" w:hanging="1984"/>
      </w:pPr>
      <w:r>
        <w:t xml:space="preserve">Letting and Management Terms of Business </w:t>
      </w:r>
    </w:p>
    <w:p w14:paraId="54FEC2F6" w14:textId="77777777" w:rsidR="00810539" w:rsidRDefault="00810539">
      <w:pPr>
        <w:pStyle w:val="BodyText"/>
        <w:rPr>
          <w:b/>
        </w:rPr>
      </w:pPr>
    </w:p>
    <w:p w14:paraId="4C8A363A" w14:textId="77777777" w:rsidR="00810539" w:rsidRDefault="00810539">
      <w:pPr>
        <w:pStyle w:val="BodyText"/>
        <w:spacing w:before="10"/>
        <w:rPr>
          <w:b/>
          <w:sz w:val="19"/>
        </w:rPr>
      </w:pPr>
    </w:p>
    <w:p w14:paraId="6D4F2742" w14:textId="7E351593" w:rsidR="00810539" w:rsidRDefault="00B650E5">
      <w:pPr>
        <w:pStyle w:val="BodyText"/>
        <w:ind w:left="679" w:right="365"/>
      </w:pPr>
      <w:r>
        <w:t xml:space="preserve">The purpose of this document is to set out clearly and concisely the service we offer you, your </w:t>
      </w:r>
      <w:r w:rsidR="00C02D82">
        <w:t>responsibilities,</w:t>
      </w:r>
      <w:r>
        <w:t xml:space="preserve"> and fees payable by you. It sets out the terms and conditions under which Bright Properties will act for </w:t>
      </w:r>
      <w:r w:rsidR="00E67F75">
        <w:t xml:space="preserve">you </w:t>
      </w:r>
      <w:r>
        <w:t>as agents in the letting and management of residential property. It is important that before you sign this agreement you understand what is included and what is not included. Once signed it is a legally binding agreement. Please ask a member of staff of anything you are unsure of.</w:t>
      </w:r>
    </w:p>
    <w:p w14:paraId="10A2072A" w14:textId="77777777" w:rsidR="00810539" w:rsidRDefault="00810539">
      <w:pPr>
        <w:pStyle w:val="BodyText"/>
      </w:pPr>
    </w:p>
    <w:p w14:paraId="32F99739" w14:textId="77777777" w:rsidR="00810539" w:rsidRDefault="00810539">
      <w:pPr>
        <w:pStyle w:val="BodyText"/>
        <w:spacing w:before="9"/>
        <w:rPr>
          <w:sz w:val="24"/>
        </w:rPr>
      </w:pPr>
    </w:p>
    <w:p w14:paraId="2C2B2BB1" w14:textId="77777777" w:rsidR="00810539" w:rsidRDefault="00B650E5">
      <w:pPr>
        <w:pStyle w:val="BodyText"/>
        <w:tabs>
          <w:tab w:val="left" w:pos="7083"/>
        </w:tabs>
        <w:ind w:left="680"/>
      </w:pPr>
      <w:r>
        <w:t>Property</w:t>
      </w:r>
      <w:r>
        <w:rPr>
          <w:spacing w:val="-5"/>
        </w:rPr>
        <w:t xml:space="preserve"> </w:t>
      </w:r>
      <w:r>
        <w:t>address:</w:t>
      </w:r>
      <w:r>
        <w:rPr>
          <w:spacing w:val="-4"/>
        </w:rPr>
        <w:t xml:space="preserve"> </w:t>
      </w:r>
      <w:r>
        <w:t>…………………………………………………………………………………</w:t>
      </w:r>
      <w:r>
        <w:tab/>
        <w:t>Postcode:</w:t>
      </w:r>
      <w:r>
        <w:rPr>
          <w:spacing w:val="-1"/>
        </w:rPr>
        <w:t xml:space="preserve"> </w:t>
      </w:r>
      <w:r>
        <w:t>…………………</w:t>
      </w:r>
    </w:p>
    <w:p w14:paraId="0F37F1CE" w14:textId="77777777" w:rsidR="00810539" w:rsidRDefault="00810539">
      <w:pPr>
        <w:pStyle w:val="BodyText"/>
      </w:pPr>
    </w:p>
    <w:p w14:paraId="704430C4" w14:textId="77777777" w:rsidR="00810539" w:rsidRDefault="00810539">
      <w:pPr>
        <w:pStyle w:val="BodyText"/>
        <w:spacing w:before="1"/>
        <w:rPr>
          <w:sz w:val="23"/>
        </w:rPr>
      </w:pPr>
    </w:p>
    <w:p w14:paraId="030FD39B" w14:textId="77777777" w:rsidR="00810539" w:rsidRPr="003A1AB8" w:rsidRDefault="00B650E5">
      <w:pPr>
        <w:pStyle w:val="Heading1"/>
        <w:ind w:left="680"/>
        <w:rPr>
          <w:sz w:val="24"/>
          <w:szCs w:val="24"/>
          <w:u w:val="single"/>
        </w:rPr>
      </w:pPr>
      <w:bookmarkStart w:id="1" w:name="Full_Management_Service"/>
      <w:bookmarkEnd w:id="1"/>
      <w:r w:rsidRPr="003A1AB8">
        <w:rPr>
          <w:sz w:val="24"/>
          <w:szCs w:val="24"/>
          <w:u w:val="single"/>
        </w:rPr>
        <w:t>Full Management Service</w:t>
      </w:r>
    </w:p>
    <w:p w14:paraId="1135934A" w14:textId="77777777" w:rsidR="00810539" w:rsidRDefault="00810539">
      <w:pPr>
        <w:pStyle w:val="BodyText"/>
        <w:spacing w:before="10"/>
        <w:rPr>
          <w:b/>
          <w:sz w:val="22"/>
        </w:rPr>
      </w:pPr>
    </w:p>
    <w:p w14:paraId="4F603748" w14:textId="3AC94583" w:rsidR="00810539" w:rsidRDefault="00B650E5">
      <w:pPr>
        <w:pStyle w:val="BodyText"/>
        <w:ind w:left="680"/>
      </w:pPr>
      <w:r>
        <w:t xml:space="preserve">We will market, </w:t>
      </w:r>
      <w:r w:rsidR="00C02D82">
        <w:t>let,</w:t>
      </w:r>
      <w:r>
        <w:t xml:space="preserve"> and manage your property and collect rent on your behalf as your agent.</w:t>
      </w:r>
    </w:p>
    <w:p w14:paraId="393594E1" w14:textId="77777777" w:rsidR="00810539" w:rsidRDefault="00810539">
      <w:pPr>
        <w:pStyle w:val="BodyText"/>
        <w:spacing w:before="7"/>
        <w:rPr>
          <w:sz w:val="29"/>
        </w:rPr>
      </w:pPr>
    </w:p>
    <w:p w14:paraId="579D5FC4" w14:textId="77777777" w:rsidR="00810539" w:rsidRDefault="00B650E5">
      <w:pPr>
        <w:pStyle w:val="Heading1"/>
        <w:ind w:left="680"/>
      </w:pPr>
      <w:r>
        <w:t>Set-up and letting: our obligations</w:t>
      </w:r>
    </w:p>
    <w:p w14:paraId="4B6FCED9" w14:textId="77777777" w:rsidR="00810539" w:rsidRDefault="00810539">
      <w:pPr>
        <w:pStyle w:val="BodyText"/>
        <w:spacing w:before="10"/>
        <w:rPr>
          <w:b/>
          <w:sz w:val="23"/>
        </w:rPr>
      </w:pPr>
    </w:p>
    <w:p w14:paraId="1B5F4336" w14:textId="77777777" w:rsidR="00810539" w:rsidRDefault="00B650E5">
      <w:pPr>
        <w:pStyle w:val="BodyText"/>
        <w:spacing w:line="501" w:lineRule="auto"/>
        <w:ind w:left="680" w:right="2087"/>
      </w:pPr>
      <w:r>
        <w:t>We will provide an initial consultation and assessment of expected rent, without charge. Once instructed to proceed we will (at our expense unless otherwise stated):</w:t>
      </w:r>
    </w:p>
    <w:p w14:paraId="30A22311" w14:textId="602277C0" w:rsidR="00810539" w:rsidRDefault="00B650E5">
      <w:pPr>
        <w:pStyle w:val="ListParagraph"/>
        <w:numPr>
          <w:ilvl w:val="0"/>
          <w:numId w:val="2"/>
        </w:numPr>
        <w:tabs>
          <w:tab w:val="left" w:pos="1399"/>
          <w:tab w:val="left" w:pos="1400"/>
        </w:tabs>
        <w:spacing w:line="234" w:lineRule="exact"/>
        <w:rPr>
          <w:sz w:val="20"/>
        </w:rPr>
      </w:pPr>
      <w:r>
        <w:rPr>
          <w:sz w:val="20"/>
        </w:rPr>
        <w:t>Arrange for photographs and a floor plan for marketing the property (if required</w:t>
      </w:r>
      <w:r w:rsidR="006775D4">
        <w:rPr>
          <w:sz w:val="20"/>
        </w:rPr>
        <w:t>)</w:t>
      </w:r>
      <w:r>
        <w:rPr>
          <w:sz w:val="20"/>
        </w:rPr>
        <w:t>.</w:t>
      </w:r>
    </w:p>
    <w:p w14:paraId="2558F484" w14:textId="151B7497" w:rsidR="006775D4" w:rsidRDefault="006775D4">
      <w:pPr>
        <w:pStyle w:val="ListParagraph"/>
        <w:numPr>
          <w:ilvl w:val="0"/>
          <w:numId w:val="2"/>
        </w:numPr>
        <w:tabs>
          <w:tab w:val="left" w:pos="1399"/>
          <w:tab w:val="left" w:pos="1400"/>
        </w:tabs>
        <w:spacing w:line="234" w:lineRule="exact"/>
        <w:rPr>
          <w:sz w:val="20"/>
        </w:rPr>
      </w:pPr>
      <w:r>
        <w:rPr>
          <w:sz w:val="20"/>
        </w:rPr>
        <w:t>Arrange a virtual tour of the property at your expense.</w:t>
      </w:r>
    </w:p>
    <w:p w14:paraId="572822B5" w14:textId="7619B5D3" w:rsidR="00810539" w:rsidRDefault="00B650E5">
      <w:pPr>
        <w:pStyle w:val="ListParagraph"/>
        <w:numPr>
          <w:ilvl w:val="0"/>
          <w:numId w:val="2"/>
        </w:numPr>
        <w:tabs>
          <w:tab w:val="left" w:pos="1399"/>
          <w:tab w:val="left" w:pos="1400"/>
        </w:tabs>
        <w:spacing w:before="1"/>
        <w:ind w:left="1399" w:right="574"/>
        <w:rPr>
          <w:sz w:val="20"/>
        </w:rPr>
      </w:pPr>
      <w:r>
        <w:rPr>
          <w:sz w:val="20"/>
        </w:rPr>
        <w:t>Check for compliance with rules on gas, electricity, fire safety, health and EPCs. We can arrange assessments,</w:t>
      </w:r>
      <w:r>
        <w:rPr>
          <w:spacing w:val="-5"/>
          <w:sz w:val="20"/>
        </w:rPr>
        <w:t xml:space="preserve"> </w:t>
      </w:r>
      <w:r>
        <w:rPr>
          <w:sz w:val="20"/>
        </w:rPr>
        <w:t>maintenance,</w:t>
      </w:r>
      <w:r>
        <w:rPr>
          <w:spacing w:val="-4"/>
          <w:sz w:val="20"/>
        </w:rPr>
        <w:t xml:space="preserve"> </w:t>
      </w:r>
      <w:r w:rsidR="00C02D82">
        <w:rPr>
          <w:sz w:val="20"/>
        </w:rPr>
        <w:t>renewals,</w:t>
      </w:r>
      <w:r>
        <w:rPr>
          <w:spacing w:val="-6"/>
          <w:sz w:val="20"/>
        </w:rPr>
        <w:t xml:space="preserve"> </w:t>
      </w:r>
      <w:r>
        <w:rPr>
          <w:sz w:val="20"/>
        </w:rPr>
        <w:t>and</w:t>
      </w:r>
      <w:r>
        <w:rPr>
          <w:spacing w:val="-4"/>
          <w:sz w:val="20"/>
        </w:rPr>
        <w:t xml:space="preserve"> </w:t>
      </w:r>
      <w:r>
        <w:rPr>
          <w:sz w:val="20"/>
        </w:rPr>
        <w:t>certificates,</w:t>
      </w:r>
      <w:r>
        <w:rPr>
          <w:spacing w:val="-5"/>
          <w:sz w:val="20"/>
        </w:rPr>
        <w:t xml:space="preserve"> </w:t>
      </w:r>
      <w:r>
        <w:rPr>
          <w:sz w:val="20"/>
        </w:rPr>
        <w:t>at</w:t>
      </w:r>
      <w:r>
        <w:rPr>
          <w:spacing w:val="-4"/>
          <w:sz w:val="20"/>
        </w:rPr>
        <w:t xml:space="preserve"> </w:t>
      </w:r>
      <w:r>
        <w:rPr>
          <w:sz w:val="20"/>
        </w:rPr>
        <w:t>your</w:t>
      </w:r>
      <w:r>
        <w:rPr>
          <w:spacing w:val="-5"/>
          <w:sz w:val="20"/>
        </w:rPr>
        <w:t xml:space="preserve"> </w:t>
      </w:r>
      <w:r>
        <w:rPr>
          <w:sz w:val="20"/>
        </w:rPr>
        <w:t>expense.</w:t>
      </w:r>
      <w:r>
        <w:rPr>
          <w:spacing w:val="-5"/>
          <w:sz w:val="20"/>
        </w:rPr>
        <w:t xml:space="preserve"> </w:t>
      </w:r>
      <w:r>
        <w:rPr>
          <w:sz w:val="20"/>
        </w:rPr>
        <w:t>We</w:t>
      </w:r>
      <w:r>
        <w:rPr>
          <w:spacing w:val="-6"/>
          <w:sz w:val="20"/>
        </w:rPr>
        <w:t xml:space="preserve"> </w:t>
      </w:r>
      <w:r>
        <w:rPr>
          <w:sz w:val="20"/>
        </w:rPr>
        <w:t>will</w:t>
      </w:r>
      <w:r>
        <w:rPr>
          <w:spacing w:val="-5"/>
          <w:sz w:val="20"/>
        </w:rPr>
        <w:t xml:space="preserve"> </w:t>
      </w:r>
      <w:r>
        <w:rPr>
          <w:sz w:val="20"/>
        </w:rPr>
        <w:t>also</w:t>
      </w:r>
      <w:r>
        <w:rPr>
          <w:spacing w:val="-4"/>
          <w:sz w:val="20"/>
        </w:rPr>
        <w:t xml:space="preserve"> </w:t>
      </w:r>
      <w:r>
        <w:rPr>
          <w:sz w:val="20"/>
        </w:rPr>
        <w:t>check</w:t>
      </w:r>
      <w:r>
        <w:rPr>
          <w:spacing w:val="-5"/>
          <w:sz w:val="20"/>
        </w:rPr>
        <w:t xml:space="preserve"> </w:t>
      </w:r>
      <w:r>
        <w:rPr>
          <w:sz w:val="20"/>
        </w:rPr>
        <w:t>whether HMO rules apply and advise you on compliance with HMO</w:t>
      </w:r>
      <w:r>
        <w:rPr>
          <w:spacing w:val="3"/>
          <w:sz w:val="20"/>
        </w:rPr>
        <w:t xml:space="preserve"> </w:t>
      </w:r>
      <w:r>
        <w:rPr>
          <w:sz w:val="20"/>
        </w:rPr>
        <w:t>rules.</w:t>
      </w:r>
    </w:p>
    <w:p w14:paraId="39C86A4C" w14:textId="77777777" w:rsidR="00810539" w:rsidRDefault="00B650E5">
      <w:pPr>
        <w:pStyle w:val="ListParagraph"/>
        <w:numPr>
          <w:ilvl w:val="0"/>
          <w:numId w:val="2"/>
        </w:numPr>
        <w:tabs>
          <w:tab w:val="left" w:pos="1399"/>
          <w:tab w:val="left" w:pos="1400"/>
        </w:tabs>
        <w:spacing w:before="2"/>
        <w:rPr>
          <w:sz w:val="20"/>
        </w:rPr>
      </w:pPr>
      <w:r>
        <w:rPr>
          <w:sz w:val="20"/>
        </w:rPr>
        <w:t>Market your property. We will use internet marketing and may erect an agent’s</w:t>
      </w:r>
      <w:r>
        <w:rPr>
          <w:spacing w:val="-17"/>
          <w:sz w:val="20"/>
        </w:rPr>
        <w:t xml:space="preserve"> </w:t>
      </w:r>
      <w:r>
        <w:rPr>
          <w:sz w:val="20"/>
        </w:rPr>
        <w:t>board.</w:t>
      </w:r>
    </w:p>
    <w:p w14:paraId="58A2B8B4" w14:textId="77777777" w:rsidR="00810539" w:rsidRDefault="00B650E5">
      <w:pPr>
        <w:pStyle w:val="ListParagraph"/>
        <w:numPr>
          <w:ilvl w:val="0"/>
          <w:numId w:val="2"/>
        </w:numPr>
        <w:tabs>
          <w:tab w:val="left" w:pos="1399"/>
          <w:tab w:val="left" w:pos="1400"/>
        </w:tabs>
        <w:spacing w:before="1"/>
        <w:rPr>
          <w:sz w:val="20"/>
        </w:rPr>
      </w:pPr>
      <w:r>
        <w:rPr>
          <w:sz w:val="20"/>
        </w:rPr>
        <w:t>Accompany prospective tenants on property viewings and match suitable</w:t>
      </w:r>
      <w:r>
        <w:rPr>
          <w:spacing w:val="-14"/>
          <w:sz w:val="20"/>
        </w:rPr>
        <w:t xml:space="preserve"> </w:t>
      </w:r>
      <w:r>
        <w:rPr>
          <w:sz w:val="20"/>
        </w:rPr>
        <w:t>tenants.</w:t>
      </w:r>
    </w:p>
    <w:p w14:paraId="7594BC16" w14:textId="77777777" w:rsidR="00810539" w:rsidRDefault="00B650E5">
      <w:pPr>
        <w:pStyle w:val="ListParagraph"/>
        <w:numPr>
          <w:ilvl w:val="0"/>
          <w:numId w:val="2"/>
        </w:numPr>
        <w:tabs>
          <w:tab w:val="left" w:pos="1399"/>
          <w:tab w:val="left" w:pos="1400"/>
        </w:tabs>
        <w:rPr>
          <w:sz w:val="20"/>
        </w:rPr>
      </w:pPr>
      <w:r>
        <w:rPr>
          <w:sz w:val="20"/>
        </w:rPr>
        <w:t>Obtain tenant references and provide these to</w:t>
      </w:r>
      <w:r>
        <w:rPr>
          <w:spacing w:val="-3"/>
          <w:sz w:val="20"/>
        </w:rPr>
        <w:t xml:space="preserve"> </w:t>
      </w:r>
      <w:r>
        <w:rPr>
          <w:sz w:val="20"/>
        </w:rPr>
        <w:t>you.</w:t>
      </w:r>
    </w:p>
    <w:p w14:paraId="66008B01" w14:textId="7D0341C0" w:rsidR="00810539" w:rsidRDefault="00B650E5">
      <w:pPr>
        <w:pStyle w:val="ListParagraph"/>
        <w:numPr>
          <w:ilvl w:val="0"/>
          <w:numId w:val="2"/>
        </w:numPr>
        <w:tabs>
          <w:tab w:val="left" w:pos="1399"/>
          <w:tab w:val="left" w:pos="1400"/>
        </w:tabs>
        <w:spacing w:before="1"/>
        <w:rPr>
          <w:sz w:val="20"/>
        </w:rPr>
      </w:pPr>
      <w:r>
        <w:rPr>
          <w:sz w:val="20"/>
        </w:rPr>
        <w:t>Conduct mandatory right to rent</w:t>
      </w:r>
      <w:r>
        <w:rPr>
          <w:spacing w:val="-26"/>
          <w:sz w:val="20"/>
        </w:rPr>
        <w:t xml:space="preserve"> </w:t>
      </w:r>
      <w:r>
        <w:rPr>
          <w:sz w:val="20"/>
        </w:rPr>
        <w:t>checks</w:t>
      </w:r>
      <w:r w:rsidR="00E67F75">
        <w:rPr>
          <w:sz w:val="20"/>
        </w:rPr>
        <w:t xml:space="preserve"> on tenants</w:t>
      </w:r>
      <w:r>
        <w:rPr>
          <w:sz w:val="20"/>
        </w:rPr>
        <w:t>.</w:t>
      </w:r>
    </w:p>
    <w:p w14:paraId="3DE19EAC" w14:textId="49D740C0" w:rsidR="00810539" w:rsidRDefault="00B650E5">
      <w:pPr>
        <w:pStyle w:val="ListParagraph"/>
        <w:numPr>
          <w:ilvl w:val="0"/>
          <w:numId w:val="2"/>
        </w:numPr>
        <w:tabs>
          <w:tab w:val="left" w:pos="1399"/>
          <w:tab w:val="left" w:pos="1400"/>
        </w:tabs>
        <w:spacing w:before="1"/>
        <w:ind w:right="259"/>
        <w:rPr>
          <w:sz w:val="20"/>
        </w:rPr>
      </w:pPr>
      <w:r>
        <w:rPr>
          <w:sz w:val="20"/>
        </w:rPr>
        <w:t>Use our assured shorthold tenancy agreement, or our company</w:t>
      </w:r>
      <w:r w:rsidR="00E67F75">
        <w:rPr>
          <w:sz w:val="20"/>
        </w:rPr>
        <w:t>-let</w:t>
      </w:r>
      <w:r>
        <w:rPr>
          <w:sz w:val="20"/>
        </w:rPr>
        <w:t xml:space="preserve"> tenancy agreement if appropriate. We will agree the rent and duration with you before the agreement is signed. We will include any </w:t>
      </w:r>
      <w:r w:rsidR="00E67F75">
        <w:rPr>
          <w:sz w:val="20"/>
        </w:rPr>
        <w:t xml:space="preserve">allowable </w:t>
      </w:r>
      <w:r>
        <w:rPr>
          <w:sz w:val="20"/>
        </w:rPr>
        <w:t>special provisions you ask us to include. You agree that we may sign the tenancy agreement and other tenancy documents on your behalf.</w:t>
      </w:r>
    </w:p>
    <w:p w14:paraId="13910940" w14:textId="77777777" w:rsidR="00810539" w:rsidRDefault="00B650E5">
      <w:pPr>
        <w:pStyle w:val="ListParagraph"/>
        <w:numPr>
          <w:ilvl w:val="0"/>
          <w:numId w:val="2"/>
        </w:numPr>
        <w:tabs>
          <w:tab w:val="left" w:pos="1399"/>
          <w:tab w:val="left" w:pos="1400"/>
        </w:tabs>
        <w:spacing w:before="2"/>
        <w:ind w:right="226"/>
        <w:rPr>
          <w:sz w:val="20"/>
        </w:rPr>
      </w:pPr>
      <w:r>
        <w:rPr>
          <w:sz w:val="20"/>
        </w:rPr>
        <w:t>Arrange for a detailed inventory and schedule of condition report prior to a tenancy starting (if required)</w:t>
      </w:r>
      <w:r>
        <w:rPr>
          <w:spacing w:val="-8"/>
          <w:sz w:val="20"/>
        </w:rPr>
        <w:t xml:space="preserve"> </w:t>
      </w:r>
      <w:r>
        <w:rPr>
          <w:sz w:val="20"/>
        </w:rPr>
        <w:t>and</w:t>
      </w:r>
      <w:r>
        <w:rPr>
          <w:spacing w:val="-5"/>
          <w:sz w:val="20"/>
        </w:rPr>
        <w:t xml:space="preserve"> </w:t>
      </w:r>
      <w:r>
        <w:rPr>
          <w:sz w:val="20"/>
        </w:rPr>
        <w:t>arrange</w:t>
      </w:r>
      <w:r>
        <w:rPr>
          <w:spacing w:val="-6"/>
          <w:sz w:val="20"/>
        </w:rPr>
        <w:t xml:space="preserve"> </w:t>
      </w:r>
      <w:r>
        <w:rPr>
          <w:sz w:val="20"/>
        </w:rPr>
        <w:t>for</w:t>
      </w:r>
      <w:r>
        <w:rPr>
          <w:spacing w:val="-5"/>
          <w:sz w:val="20"/>
        </w:rPr>
        <w:t xml:space="preserve"> </w:t>
      </w:r>
      <w:r>
        <w:rPr>
          <w:sz w:val="20"/>
        </w:rPr>
        <w:t>any</w:t>
      </w:r>
      <w:r>
        <w:rPr>
          <w:spacing w:val="-5"/>
          <w:sz w:val="20"/>
        </w:rPr>
        <w:t xml:space="preserve"> </w:t>
      </w:r>
      <w:r>
        <w:rPr>
          <w:sz w:val="20"/>
        </w:rPr>
        <w:t>maintenance</w:t>
      </w:r>
      <w:r>
        <w:rPr>
          <w:spacing w:val="-3"/>
          <w:sz w:val="20"/>
        </w:rPr>
        <w:t xml:space="preserve"> </w:t>
      </w:r>
      <w:r>
        <w:rPr>
          <w:sz w:val="20"/>
        </w:rPr>
        <w:t>and</w:t>
      </w:r>
      <w:r>
        <w:rPr>
          <w:spacing w:val="-5"/>
          <w:sz w:val="20"/>
        </w:rPr>
        <w:t xml:space="preserve"> </w:t>
      </w:r>
      <w:r>
        <w:rPr>
          <w:sz w:val="20"/>
        </w:rPr>
        <w:t>remedial</w:t>
      </w:r>
      <w:r>
        <w:rPr>
          <w:spacing w:val="-5"/>
          <w:sz w:val="20"/>
        </w:rPr>
        <w:t xml:space="preserve"> </w:t>
      </w:r>
      <w:r>
        <w:rPr>
          <w:sz w:val="20"/>
        </w:rPr>
        <w:t>work</w:t>
      </w:r>
      <w:r>
        <w:rPr>
          <w:spacing w:val="-4"/>
          <w:sz w:val="20"/>
        </w:rPr>
        <w:t xml:space="preserve"> </w:t>
      </w:r>
      <w:r>
        <w:rPr>
          <w:sz w:val="20"/>
        </w:rPr>
        <w:t>identified</w:t>
      </w:r>
      <w:r>
        <w:rPr>
          <w:spacing w:val="-7"/>
          <w:sz w:val="20"/>
        </w:rPr>
        <w:t xml:space="preserve"> </w:t>
      </w:r>
      <w:r>
        <w:rPr>
          <w:sz w:val="20"/>
        </w:rPr>
        <w:t>(if</w:t>
      </w:r>
      <w:r>
        <w:rPr>
          <w:spacing w:val="-6"/>
          <w:sz w:val="20"/>
        </w:rPr>
        <w:t xml:space="preserve"> </w:t>
      </w:r>
      <w:r>
        <w:rPr>
          <w:sz w:val="20"/>
        </w:rPr>
        <w:t>required),</w:t>
      </w:r>
      <w:r>
        <w:rPr>
          <w:spacing w:val="-2"/>
          <w:sz w:val="20"/>
        </w:rPr>
        <w:t xml:space="preserve"> </w:t>
      </w:r>
      <w:r>
        <w:rPr>
          <w:sz w:val="20"/>
        </w:rPr>
        <w:t>at</w:t>
      </w:r>
      <w:r>
        <w:rPr>
          <w:spacing w:val="-6"/>
          <w:sz w:val="20"/>
        </w:rPr>
        <w:t xml:space="preserve"> </w:t>
      </w:r>
      <w:r>
        <w:rPr>
          <w:sz w:val="20"/>
        </w:rPr>
        <w:t>your</w:t>
      </w:r>
      <w:r>
        <w:rPr>
          <w:spacing w:val="-5"/>
          <w:sz w:val="20"/>
        </w:rPr>
        <w:t xml:space="preserve"> </w:t>
      </w:r>
      <w:r>
        <w:rPr>
          <w:sz w:val="20"/>
        </w:rPr>
        <w:t>expense.</w:t>
      </w:r>
    </w:p>
    <w:p w14:paraId="3E1C8AC8" w14:textId="77777777" w:rsidR="00810539" w:rsidRDefault="00B650E5">
      <w:pPr>
        <w:pStyle w:val="ListParagraph"/>
        <w:numPr>
          <w:ilvl w:val="0"/>
          <w:numId w:val="2"/>
        </w:numPr>
        <w:tabs>
          <w:tab w:val="left" w:pos="1399"/>
          <w:tab w:val="left" w:pos="1400"/>
        </w:tabs>
        <w:ind w:right="537"/>
        <w:rPr>
          <w:sz w:val="20"/>
        </w:rPr>
      </w:pPr>
      <w:r>
        <w:rPr>
          <w:sz w:val="20"/>
        </w:rPr>
        <w:t>Liaise with the tenant to ensure utility suppliers are transferred to the tenant from the start of the tenancy. We may use an intermediary to do</w:t>
      </w:r>
      <w:r>
        <w:rPr>
          <w:spacing w:val="2"/>
          <w:sz w:val="20"/>
        </w:rPr>
        <w:t xml:space="preserve"> </w:t>
      </w:r>
      <w:r>
        <w:rPr>
          <w:sz w:val="20"/>
        </w:rPr>
        <w:t>this.</w:t>
      </w:r>
    </w:p>
    <w:p w14:paraId="6804ECC7" w14:textId="77777777" w:rsidR="00810539" w:rsidRDefault="00B650E5">
      <w:pPr>
        <w:pStyle w:val="ListParagraph"/>
        <w:numPr>
          <w:ilvl w:val="0"/>
          <w:numId w:val="2"/>
        </w:numPr>
        <w:tabs>
          <w:tab w:val="left" w:pos="1399"/>
          <w:tab w:val="left" w:pos="1400"/>
        </w:tabs>
        <w:ind w:right="222"/>
        <w:rPr>
          <w:sz w:val="20"/>
        </w:rPr>
      </w:pPr>
      <w:r>
        <w:rPr>
          <w:sz w:val="20"/>
        </w:rPr>
        <w:t>Collect</w:t>
      </w:r>
      <w:r>
        <w:rPr>
          <w:spacing w:val="-1"/>
          <w:sz w:val="20"/>
        </w:rPr>
        <w:t xml:space="preserve"> </w:t>
      </w:r>
      <w:r>
        <w:rPr>
          <w:sz w:val="20"/>
        </w:rPr>
        <w:t>five</w:t>
      </w:r>
      <w:r>
        <w:rPr>
          <w:spacing w:val="-5"/>
          <w:sz w:val="20"/>
        </w:rPr>
        <w:t xml:space="preserve"> </w:t>
      </w:r>
      <w:r>
        <w:rPr>
          <w:sz w:val="20"/>
        </w:rPr>
        <w:t>weeks</w:t>
      </w:r>
      <w:r>
        <w:rPr>
          <w:spacing w:val="-4"/>
          <w:sz w:val="20"/>
        </w:rPr>
        <w:t xml:space="preserve"> </w:t>
      </w:r>
      <w:r>
        <w:rPr>
          <w:sz w:val="20"/>
        </w:rPr>
        <w:t>rent</w:t>
      </w:r>
      <w:r>
        <w:rPr>
          <w:spacing w:val="-4"/>
          <w:sz w:val="20"/>
        </w:rPr>
        <w:t xml:space="preserve"> </w:t>
      </w:r>
      <w:r>
        <w:rPr>
          <w:sz w:val="20"/>
        </w:rPr>
        <w:t>as</w:t>
      </w:r>
      <w:r>
        <w:rPr>
          <w:spacing w:val="-4"/>
          <w:sz w:val="20"/>
        </w:rPr>
        <w:t xml:space="preserve"> </w:t>
      </w:r>
      <w:r>
        <w:rPr>
          <w:sz w:val="20"/>
        </w:rPr>
        <w:t>a</w:t>
      </w:r>
      <w:r>
        <w:rPr>
          <w:spacing w:val="-4"/>
          <w:sz w:val="20"/>
        </w:rPr>
        <w:t xml:space="preserve"> </w:t>
      </w:r>
      <w:r>
        <w:rPr>
          <w:sz w:val="20"/>
        </w:rPr>
        <w:t>deposit,</w:t>
      </w:r>
      <w:r>
        <w:rPr>
          <w:spacing w:val="-2"/>
          <w:sz w:val="20"/>
        </w:rPr>
        <w:t xml:space="preserve"> </w:t>
      </w:r>
      <w:r>
        <w:rPr>
          <w:sz w:val="20"/>
        </w:rPr>
        <w:t>which</w:t>
      </w:r>
      <w:r>
        <w:rPr>
          <w:spacing w:val="-3"/>
          <w:sz w:val="20"/>
        </w:rPr>
        <w:t xml:space="preserve"> </w:t>
      </w:r>
      <w:r>
        <w:rPr>
          <w:sz w:val="20"/>
        </w:rPr>
        <w:t>we</w:t>
      </w:r>
      <w:r>
        <w:rPr>
          <w:spacing w:val="-2"/>
          <w:sz w:val="20"/>
        </w:rPr>
        <w:t xml:space="preserve"> </w:t>
      </w:r>
      <w:r>
        <w:rPr>
          <w:sz w:val="20"/>
        </w:rPr>
        <w:t>will</w:t>
      </w:r>
      <w:r>
        <w:rPr>
          <w:spacing w:val="-4"/>
          <w:sz w:val="20"/>
        </w:rPr>
        <w:t xml:space="preserve"> </w:t>
      </w:r>
      <w:r>
        <w:rPr>
          <w:sz w:val="20"/>
        </w:rPr>
        <w:t>handle</w:t>
      </w:r>
      <w:r>
        <w:rPr>
          <w:spacing w:val="-5"/>
          <w:sz w:val="20"/>
        </w:rPr>
        <w:t xml:space="preserve"> </w:t>
      </w:r>
      <w:r>
        <w:rPr>
          <w:sz w:val="20"/>
        </w:rPr>
        <w:t>in</w:t>
      </w:r>
      <w:r>
        <w:rPr>
          <w:spacing w:val="-1"/>
          <w:sz w:val="20"/>
        </w:rPr>
        <w:t xml:space="preserve"> </w:t>
      </w:r>
      <w:r>
        <w:rPr>
          <w:sz w:val="20"/>
        </w:rPr>
        <w:t>accordance</w:t>
      </w:r>
      <w:r>
        <w:rPr>
          <w:spacing w:val="-4"/>
          <w:sz w:val="20"/>
        </w:rPr>
        <w:t xml:space="preserve"> </w:t>
      </w:r>
      <w:r>
        <w:rPr>
          <w:sz w:val="20"/>
        </w:rPr>
        <w:t>with</w:t>
      </w:r>
      <w:r>
        <w:rPr>
          <w:spacing w:val="-3"/>
          <w:sz w:val="20"/>
        </w:rPr>
        <w:t xml:space="preserve"> </w:t>
      </w:r>
      <w:r>
        <w:rPr>
          <w:sz w:val="20"/>
        </w:rPr>
        <w:t>the</w:t>
      </w:r>
      <w:r>
        <w:rPr>
          <w:spacing w:val="-4"/>
          <w:sz w:val="20"/>
        </w:rPr>
        <w:t xml:space="preserve"> </w:t>
      </w:r>
      <w:r>
        <w:rPr>
          <w:sz w:val="20"/>
        </w:rPr>
        <w:t>rules</w:t>
      </w:r>
      <w:r>
        <w:rPr>
          <w:spacing w:val="-5"/>
          <w:sz w:val="20"/>
        </w:rPr>
        <w:t xml:space="preserve"> </w:t>
      </w:r>
      <w:r>
        <w:rPr>
          <w:sz w:val="20"/>
        </w:rPr>
        <w:t>of</w:t>
      </w:r>
      <w:r>
        <w:rPr>
          <w:spacing w:val="-4"/>
          <w:sz w:val="20"/>
        </w:rPr>
        <w:t xml:space="preserve"> </w:t>
      </w:r>
      <w:r>
        <w:rPr>
          <w:sz w:val="20"/>
        </w:rPr>
        <w:t>an</w:t>
      </w:r>
      <w:r>
        <w:rPr>
          <w:spacing w:val="-2"/>
          <w:sz w:val="20"/>
        </w:rPr>
        <w:t xml:space="preserve"> </w:t>
      </w:r>
      <w:r>
        <w:rPr>
          <w:sz w:val="20"/>
        </w:rPr>
        <w:t>accredited deposit protection scheme. You will not be entitled to hold any</w:t>
      </w:r>
      <w:r>
        <w:rPr>
          <w:spacing w:val="-1"/>
          <w:sz w:val="20"/>
        </w:rPr>
        <w:t xml:space="preserve"> </w:t>
      </w:r>
      <w:r>
        <w:rPr>
          <w:sz w:val="20"/>
        </w:rPr>
        <w:t>deposit.</w:t>
      </w:r>
    </w:p>
    <w:p w14:paraId="1FFC6B22" w14:textId="77777777" w:rsidR="00810539" w:rsidRDefault="00B650E5">
      <w:pPr>
        <w:pStyle w:val="ListParagraph"/>
        <w:numPr>
          <w:ilvl w:val="0"/>
          <w:numId w:val="2"/>
        </w:numPr>
        <w:tabs>
          <w:tab w:val="left" w:pos="1399"/>
          <w:tab w:val="left" w:pos="1400"/>
        </w:tabs>
        <w:ind w:left="1399" w:right="228"/>
        <w:rPr>
          <w:sz w:val="20"/>
        </w:rPr>
      </w:pPr>
      <w:r>
        <w:rPr>
          <w:sz w:val="20"/>
        </w:rPr>
        <w:t>Provide</w:t>
      </w:r>
      <w:r>
        <w:rPr>
          <w:spacing w:val="-4"/>
          <w:sz w:val="20"/>
        </w:rPr>
        <w:t xml:space="preserve"> </w:t>
      </w:r>
      <w:r>
        <w:rPr>
          <w:sz w:val="20"/>
        </w:rPr>
        <w:t>the</w:t>
      </w:r>
      <w:r>
        <w:rPr>
          <w:spacing w:val="-3"/>
          <w:sz w:val="20"/>
        </w:rPr>
        <w:t xml:space="preserve"> </w:t>
      </w:r>
      <w:r>
        <w:rPr>
          <w:sz w:val="20"/>
        </w:rPr>
        <w:t>tenant</w:t>
      </w:r>
      <w:r>
        <w:rPr>
          <w:spacing w:val="-2"/>
          <w:sz w:val="20"/>
        </w:rPr>
        <w:t xml:space="preserve"> </w:t>
      </w:r>
      <w:r>
        <w:rPr>
          <w:sz w:val="20"/>
        </w:rPr>
        <w:t>with</w:t>
      </w:r>
      <w:r>
        <w:rPr>
          <w:spacing w:val="-1"/>
          <w:sz w:val="20"/>
        </w:rPr>
        <w:t xml:space="preserve"> </w:t>
      </w:r>
      <w:r>
        <w:rPr>
          <w:sz w:val="20"/>
        </w:rPr>
        <w:t>a</w:t>
      </w:r>
      <w:r>
        <w:rPr>
          <w:spacing w:val="-2"/>
          <w:sz w:val="20"/>
        </w:rPr>
        <w:t xml:space="preserve"> </w:t>
      </w:r>
      <w:r>
        <w:rPr>
          <w:sz w:val="20"/>
        </w:rPr>
        <w:t>minimum</w:t>
      </w:r>
      <w:r>
        <w:rPr>
          <w:spacing w:val="-3"/>
          <w:sz w:val="20"/>
        </w:rPr>
        <w:t xml:space="preserve"> </w:t>
      </w:r>
      <w:r>
        <w:rPr>
          <w:sz w:val="20"/>
        </w:rPr>
        <w:t>of</w:t>
      </w:r>
      <w:r>
        <w:rPr>
          <w:spacing w:val="-3"/>
          <w:sz w:val="20"/>
        </w:rPr>
        <w:t xml:space="preserve"> </w:t>
      </w:r>
      <w:r>
        <w:rPr>
          <w:sz w:val="20"/>
        </w:rPr>
        <w:t>2</w:t>
      </w:r>
      <w:r>
        <w:rPr>
          <w:spacing w:val="-1"/>
          <w:sz w:val="20"/>
        </w:rPr>
        <w:t xml:space="preserve"> </w:t>
      </w:r>
      <w:r>
        <w:rPr>
          <w:sz w:val="20"/>
        </w:rPr>
        <w:t>sets</w:t>
      </w:r>
      <w:r>
        <w:rPr>
          <w:spacing w:val="-3"/>
          <w:sz w:val="20"/>
        </w:rPr>
        <w:t xml:space="preserve"> </w:t>
      </w:r>
      <w:r>
        <w:rPr>
          <w:sz w:val="20"/>
        </w:rPr>
        <w:t>of</w:t>
      </w:r>
      <w:r>
        <w:rPr>
          <w:spacing w:val="-3"/>
          <w:sz w:val="20"/>
        </w:rPr>
        <w:t xml:space="preserve"> </w:t>
      </w:r>
      <w:r>
        <w:rPr>
          <w:sz w:val="20"/>
        </w:rPr>
        <w:t>keys</w:t>
      </w:r>
      <w:r>
        <w:rPr>
          <w:spacing w:val="-3"/>
          <w:sz w:val="20"/>
        </w:rPr>
        <w:t xml:space="preserve"> </w:t>
      </w:r>
      <w:r>
        <w:rPr>
          <w:sz w:val="20"/>
        </w:rPr>
        <w:t>or</w:t>
      </w:r>
      <w:r>
        <w:rPr>
          <w:spacing w:val="-2"/>
          <w:sz w:val="20"/>
        </w:rPr>
        <w:t xml:space="preserve"> </w:t>
      </w:r>
      <w:r>
        <w:rPr>
          <w:sz w:val="20"/>
        </w:rPr>
        <w:t>fobs</w:t>
      </w:r>
      <w:r>
        <w:rPr>
          <w:spacing w:val="-1"/>
          <w:sz w:val="20"/>
        </w:rPr>
        <w:t xml:space="preserve"> </w:t>
      </w:r>
      <w:r>
        <w:rPr>
          <w:sz w:val="20"/>
        </w:rPr>
        <w:t>plus</w:t>
      </w:r>
      <w:r>
        <w:rPr>
          <w:spacing w:val="-3"/>
          <w:sz w:val="20"/>
        </w:rPr>
        <w:t xml:space="preserve"> </w:t>
      </w:r>
      <w:r>
        <w:rPr>
          <w:sz w:val="20"/>
        </w:rPr>
        <w:t>any</w:t>
      </w:r>
      <w:r>
        <w:rPr>
          <w:spacing w:val="-2"/>
          <w:sz w:val="20"/>
        </w:rPr>
        <w:t xml:space="preserve"> </w:t>
      </w:r>
      <w:r>
        <w:rPr>
          <w:sz w:val="20"/>
        </w:rPr>
        <w:t>extra</w:t>
      </w:r>
      <w:r>
        <w:rPr>
          <w:spacing w:val="-1"/>
          <w:sz w:val="20"/>
        </w:rPr>
        <w:t xml:space="preserve"> </w:t>
      </w:r>
      <w:r>
        <w:rPr>
          <w:sz w:val="20"/>
        </w:rPr>
        <w:t>sets</w:t>
      </w:r>
      <w:r>
        <w:rPr>
          <w:spacing w:val="-3"/>
          <w:sz w:val="20"/>
        </w:rPr>
        <w:t xml:space="preserve"> </w:t>
      </w:r>
      <w:r>
        <w:rPr>
          <w:sz w:val="20"/>
        </w:rPr>
        <w:t>required</w:t>
      </w:r>
      <w:r>
        <w:rPr>
          <w:spacing w:val="-1"/>
          <w:sz w:val="20"/>
        </w:rPr>
        <w:t xml:space="preserve"> </w:t>
      </w:r>
      <w:r>
        <w:rPr>
          <w:sz w:val="20"/>
        </w:rPr>
        <w:t>by</w:t>
      </w:r>
      <w:r>
        <w:rPr>
          <w:spacing w:val="-1"/>
          <w:sz w:val="20"/>
        </w:rPr>
        <w:t xml:space="preserve"> </w:t>
      </w:r>
      <w:r>
        <w:rPr>
          <w:sz w:val="20"/>
        </w:rPr>
        <w:t>the tenant, (key cutting at your expense) and with any alarm or other</w:t>
      </w:r>
      <w:r>
        <w:rPr>
          <w:spacing w:val="-1"/>
          <w:sz w:val="20"/>
        </w:rPr>
        <w:t xml:space="preserve"> </w:t>
      </w:r>
      <w:r>
        <w:rPr>
          <w:sz w:val="20"/>
        </w:rPr>
        <w:t>code.</w:t>
      </w:r>
    </w:p>
    <w:p w14:paraId="31A6ACDA" w14:textId="77777777" w:rsidR="00810539" w:rsidRDefault="00810539">
      <w:pPr>
        <w:pStyle w:val="BodyText"/>
        <w:spacing w:before="6"/>
        <w:rPr>
          <w:sz w:val="19"/>
        </w:rPr>
      </w:pPr>
    </w:p>
    <w:p w14:paraId="6241F532" w14:textId="77777777" w:rsidR="00810539" w:rsidRDefault="00B650E5">
      <w:pPr>
        <w:pStyle w:val="Heading1"/>
        <w:ind w:left="716"/>
      </w:pPr>
      <w:r>
        <w:t>Tenancy management</w:t>
      </w:r>
    </w:p>
    <w:p w14:paraId="17685C61" w14:textId="77777777" w:rsidR="00810539" w:rsidRDefault="00810539">
      <w:pPr>
        <w:pStyle w:val="BodyText"/>
        <w:spacing w:before="11"/>
        <w:rPr>
          <w:b/>
          <w:sz w:val="19"/>
        </w:rPr>
      </w:pPr>
    </w:p>
    <w:p w14:paraId="19ACA738" w14:textId="77777777" w:rsidR="00810539" w:rsidRDefault="00B650E5">
      <w:pPr>
        <w:pStyle w:val="ListParagraph"/>
        <w:numPr>
          <w:ilvl w:val="0"/>
          <w:numId w:val="2"/>
        </w:numPr>
        <w:tabs>
          <w:tab w:val="left" w:pos="1400"/>
        </w:tabs>
        <w:spacing w:before="1"/>
        <w:jc w:val="both"/>
        <w:rPr>
          <w:sz w:val="20"/>
        </w:rPr>
      </w:pPr>
      <w:r>
        <w:rPr>
          <w:sz w:val="20"/>
        </w:rPr>
        <w:t>Our goal is for your property to be well kept by the tenant and well maintained by</w:t>
      </w:r>
      <w:r>
        <w:rPr>
          <w:spacing w:val="-12"/>
          <w:sz w:val="20"/>
        </w:rPr>
        <w:t xml:space="preserve"> </w:t>
      </w:r>
      <w:r>
        <w:rPr>
          <w:sz w:val="20"/>
        </w:rPr>
        <w:t>us.</w:t>
      </w:r>
    </w:p>
    <w:p w14:paraId="0F97C8BE" w14:textId="4173CDC7" w:rsidR="00810539" w:rsidRDefault="00E67F75">
      <w:pPr>
        <w:pStyle w:val="ListParagraph"/>
        <w:numPr>
          <w:ilvl w:val="0"/>
          <w:numId w:val="2"/>
        </w:numPr>
        <w:tabs>
          <w:tab w:val="left" w:pos="1400"/>
        </w:tabs>
        <w:spacing w:before="3"/>
        <w:ind w:left="1399" w:right="353"/>
        <w:jc w:val="both"/>
        <w:rPr>
          <w:sz w:val="20"/>
        </w:rPr>
      </w:pPr>
      <w:r>
        <w:rPr>
          <w:sz w:val="20"/>
        </w:rPr>
        <w:t>We generally carry</w:t>
      </w:r>
      <w:r w:rsidR="00B650E5">
        <w:rPr>
          <w:sz w:val="20"/>
        </w:rPr>
        <w:t xml:space="preserve"> out </w:t>
      </w:r>
      <w:r>
        <w:rPr>
          <w:sz w:val="20"/>
        </w:rPr>
        <w:t xml:space="preserve">inspections </w:t>
      </w:r>
      <w:r w:rsidR="00B650E5">
        <w:rPr>
          <w:sz w:val="20"/>
        </w:rPr>
        <w:t xml:space="preserve">at the end of 3 months from the start of the tenancy and then every 6 months, and a condition report will be sent to you. </w:t>
      </w:r>
      <w:r>
        <w:rPr>
          <w:sz w:val="20"/>
        </w:rPr>
        <w:t xml:space="preserve">If </w:t>
      </w:r>
      <w:r w:rsidR="00B650E5">
        <w:rPr>
          <w:sz w:val="20"/>
        </w:rPr>
        <w:t>appropriate we will inspect the property more frequently to ensure that your property is well looked after by the</w:t>
      </w:r>
      <w:r w:rsidR="00B650E5">
        <w:rPr>
          <w:spacing w:val="-13"/>
          <w:sz w:val="20"/>
        </w:rPr>
        <w:t xml:space="preserve"> </w:t>
      </w:r>
      <w:r w:rsidR="00B650E5">
        <w:rPr>
          <w:sz w:val="20"/>
        </w:rPr>
        <w:t>tenant.</w:t>
      </w:r>
    </w:p>
    <w:p w14:paraId="4CFCD9BE" w14:textId="77777777" w:rsidR="00810539" w:rsidRDefault="00810539">
      <w:pPr>
        <w:jc w:val="both"/>
        <w:rPr>
          <w:sz w:val="20"/>
        </w:rPr>
        <w:sectPr w:rsidR="00810539">
          <w:footerReference w:type="default" r:id="rId9"/>
          <w:type w:val="continuous"/>
          <w:pgSz w:w="11920" w:h="16850"/>
          <w:pgMar w:top="1040" w:right="1200" w:bottom="1200" w:left="760" w:header="720" w:footer="1011" w:gutter="0"/>
          <w:pgNumType w:start="1"/>
          <w:cols w:space="720"/>
        </w:sectPr>
      </w:pPr>
    </w:p>
    <w:p w14:paraId="1B3A3B1F" w14:textId="6A33EFFD" w:rsidR="00810539" w:rsidRDefault="00B650E5">
      <w:pPr>
        <w:pStyle w:val="ListParagraph"/>
        <w:numPr>
          <w:ilvl w:val="0"/>
          <w:numId w:val="2"/>
        </w:numPr>
        <w:tabs>
          <w:tab w:val="left" w:pos="1400"/>
        </w:tabs>
        <w:spacing w:before="60"/>
        <w:ind w:left="1399" w:right="242"/>
        <w:jc w:val="both"/>
        <w:rPr>
          <w:sz w:val="20"/>
        </w:rPr>
      </w:pPr>
      <w:r>
        <w:rPr>
          <w:sz w:val="20"/>
        </w:rPr>
        <w:lastRenderedPageBreak/>
        <w:t>We will deal with the day to day management of property issues arising from the tenancy agreement. You give us your authority to undertake works or services costing £300</w:t>
      </w:r>
      <w:r w:rsidR="00E67F75">
        <w:rPr>
          <w:sz w:val="20"/>
        </w:rPr>
        <w:t xml:space="preserve"> (exc. VAT)</w:t>
      </w:r>
      <w:r>
        <w:rPr>
          <w:sz w:val="20"/>
        </w:rPr>
        <w:t xml:space="preserve"> or less without prior approval by</w:t>
      </w:r>
      <w:r>
        <w:rPr>
          <w:spacing w:val="-3"/>
          <w:sz w:val="20"/>
        </w:rPr>
        <w:t xml:space="preserve"> </w:t>
      </w:r>
      <w:r>
        <w:rPr>
          <w:sz w:val="20"/>
        </w:rPr>
        <w:t>you.</w:t>
      </w:r>
      <w:r>
        <w:rPr>
          <w:spacing w:val="-3"/>
          <w:sz w:val="20"/>
        </w:rPr>
        <w:t xml:space="preserve"> </w:t>
      </w:r>
      <w:r>
        <w:rPr>
          <w:sz w:val="20"/>
        </w:rPr>
        <w:t>In</w:t>
      </w:r>
      <w:r>
        <w:rPr>
          <w:spacing w:val="-5"/>
          <w:sz w:val="20"/>
        </w:rPr>
        <w:t xml:space="preserve"> </w:t>
      </w:r>
      <w:r>
        <w:rPr>
          <w:sz w:val="20"/>
        </w:rPr>
        <w:t>an</w:t>
      </w:r>
      <w:r>
        <w:rPr>
          <w:spacing w:val="-2"/>
          <w:sz w:val="20"/>
        </w:rPr>
        <w:t xml:space="preserve"> </w:t>
      </w:r>
      <w:r>
        <w:rPr>
          <w:sz w:val="20"/>
        </w:rPr>
        <w:t>emergency</w:t>
      </w:r>
      <w:r>
        <w:rPr>
          <w:spacing w:val="-2"/>
          <w:sz w:val="20"/>
        </w:rPr>
        <w:t xml:space="preserve"> </w:t>
      </w:r>
      <w:r>
        <w:rPr>
          <w:sz w:val="20"/>
        </w:rPr>
        <w:t>we</w:t>
      </w:r>
      <w:r>
        <w:rPr>
          <w:spacing w:val="-1"/>
          <w:sz w:val="20"/>
        </w:rPr>
        <w:t xml:space="preserve"> </w:t>
      </w:r>
      <w:r>
        <w:rPr>
          <w:sz w:val="20"/>
        </w:rPr>
        <w:t>will</w:t>
      </w:r>
      <w:r>
        <w:rPr>
          <w:spacing w:val="-3"/>
          <w:sz w:val="20"/>
        </w:rPr>
        <w:t xml:space="preserve"> </w:t>
      </w:r>
      <w:r>
        <w:rPr>
          <w:sz w:val="20"/>
        </w:rPr>
        <w:t>use</w:t>
      </w:r>
      <w:r>
        <w:rPr>
          <w:spacing w:val="-4"/>
          <w:sz w:val="20"/>
        </w:rPr>
        <w:t xml:space="preserve"> </w:t>
      </w:r>
      <w:r>
        <w:rPr>
          <w:sz w:val="20"/>
        </w:rPr>
        <w:t>our</w:t>
      </w:r>
      <w:r>
        <w:rPr>
          <w:spacing w:val="-3"/>
          <w:sz w:val="20"/>
        </w:rPr>
        <w:t xml:space="preserve"> </w:t>
      </w:r>
      <w:r>
        <w:rPr>
          <w:sz w:val="20"/>
        </w:rPr>
        <w:t>judgement</w:t>
      </w:r>
      <w:r>
        <w:rPr>
          <w:spacing w:val="-3"/>
          <w:sz w:val="20"/>
        </w:rPr>
        <w:t xml:space="preserve"> </w:t>
      </w:r>
      <w:r>
        <w:rPr>
          <w:sz w:val="20"/>
        </w:rPr>
        <w:t>and</w:t>
      </w:r>
      <w:r>
        <w:rPr>
          <w:spacing w:val="-2"/>
          <w:sz w:val="20"/>
        </w:rPr>
        <w:t xml:space="preserve"> </w:t>
      </w:r>
      <w:r>
        <w:rPr>
          <w:sz w:val="20"/>
        </w:rPr>
        <w:t>undertake</w:t>
      </w:r>
      <w:r>
        <w:rPr>
          <w:spacing w:val="-4"/>
          <w:sz w:val="20"/>
        </w:rPr>
        <w:t xml:space="preserve"> </w:t>
      </w:r>
      <w:r>
        <w:rPr>
          <w:sz w:val="20"/>
        </w:rPr>
        <w:t>work</w:t>
      </w:r>
      <w:r>
        <w:rPr>
          <w:spacing w:val="-2"/>
          <w:sz w:val="20"/>
        </w:rPr>
        <w:t xml:space="preserve"> </w:t>
      </w:r>
      <w:r>
        <w:rPr>
          <w:sz w:val="20"/>
        </w:rPr>
        <w:t>or</w:t>
      </w:r>
      <w:r>
        <w:rPr>
          <w:spacing w:val="-3"/>
          <w:sz w:val="20"/>
        </w:rPr>
        <w:t xml:space="preserve"> </w:t>
      </w:r>
      <w:r>
        <w:rPr>
          <w:sz w:val="20"/>
        </w:rPr>
        <w:t>services</w:t>
      </w:r>
      <w:r>
        <w:rPr>
          <w:spacing w:val="-4"/>
          <w:sz w:val="20"/>
        </w:rPr>
        <w:t xml:space="preserve"> </w:t>
      </w:r>
      <w:r>
        <w:rPr>
          <w:sz w:val="20"/>
        </w:rPr>
        <w:t>that</w:t>
      </w:r>
      <w:r>
        <w:rPr>
          <w:spacing w:val="-3"/>
          <w:sz w:val="20"/>
        </w:rPr>
        <w:t xml:space="preserve"> </w:t>
      </w:r>
      <w:r>
        <w:rPr>
          <w:sz w:val="20"/>
        </w:rPr>
        <w:t>are</w:t>
      </w:r>
      <w:r>
        <w:rPr>
          <w:spacing w:val="-4"/>
          <w:sz w:val="20"/>
        </w:rPr>
        <w:t xml:space="preserve"> </w:t>
      </w:r>
      <w:r>
        <w:rPr>
          <w:sz w:val="20"/>
        </w:rPr>
        <w:t>necessary for the safety and comfort of your tenant</w:t>
      </w:r>
      <w:r w:rsidR="00E67F75">
        <w:rPr>
          <w:sz w:val="20"/>
        </w:rPr>
        <w:t xml:space="preserve"> and protection of your property</w:t>
      </w:r>
      <w:r>
        <w:rPr>
          <w:sz w:val="20"/>
        </w:rPr>
        <w:t>. We use trusted contractors and will instruct these unless otherwise requested by you. If major works are needed or planned, we will obtain competitive quotes on request.</w:t>
      </w:r>
    </w:p>
    <w:p w14:paraId="23FAD9B9" w14:textId="77777777" w:rsidR="00810539" w:rsidRDefault="00B650E5">
      <w:pPr>
        <w:pStyle w:val="ListParagraph"/>
        <w:numPr>
          <w:ilvl w:val="0"/>
          <w:numId w:val="2"/>
        </w:numPr>
        <w:tabs>
          <w:tab w:val="left" w:pos="1400"/>
        </w:tabs>
        <w:ind w:left="1399" w:right="245"/>
        <w:jc w:val="both"/>
        <w:rPr>
          <w:sz w:val="20"/>
        </w:rPr>
      </w:pPr>
      <w:r>
        <w:rPr>
          <w:sz w:val="20"/>
        </w:rPr>
        <w:t>We will collect the rent each month and pay it to you within 5 working days after receipt of cleared funds, less our agreed fees, expenses and any tax, into your nominated UK bank/building society account.</w:t>
      </w:r>
    </w:p>
    <w:p w14:paraId="697F504B" w14:textId="77777777" w:rsidR="00810539" w:rsidRDefault="00B650E5">
      <w:pPr>
        <w:pStyle w:val="ListParagraph"/>
        <w:numPr>
          <w:ilvl w:val="0"/>
          <w:numId w:val="2"/>
        </w:numPr>
        <w:tabs>
          <w:tab w:val="left" w:pos="1400"/>
        </w:tabs>
        <w:spacing w:before="1"/>
        <w:ind w:left="1399" w:right="241"/>
        <w:jc w:val="both"/>
        <w:rPr>
          <w:sz w:val="20"/>
        </w:rPr>
      </w:pPr>
      <w:r>
        <w:rPr>
          <w:sz w:val="20"/>
        </w:rPr>
        <w:t>Where a tenant defaults on the rent, we will seek payment, an explanation and send reminders. On request, we can assist with proceedings to recover arrears, at your expense. It is possible to obtain insurance of rental payments and we can provide you with information on this if</w:t>
      </w:r>
      <w:r>
        <w:rPr>
          <w:spacing w:val="-16"/>
          <w:sz w:val="20"/>
        </w:rPr>
        <w:t xml:space="preserve"> </w:t>
      </w:r>
      <w:r>
        <w:rPr>
          <w:sz w:val="20"/>
        </w:rPr>
        <w:t>required.</w:t>
      </w:r>
    </w:p>
    <w:p w14:paraId="54382F07" w14:textId="77777777" w:rsidR="00810539" w:rsidRDefault="00810539">
      <w:pPr>
        <w:pStyle w:val="BodyText"/>
        <w:spacing w:before="10"/>
        <w:rPr>
          <w:sz w:val="19"/>
        </w:rPr>
      </w:pPr>
    </w:p>
    <w:p w14:paraId="0A70FAF6" w14:textId="77777777" w:rsidR="00810539" w:rsidRDefault="00B650E5">
      <w:pPr>
        <w:pStyle w:val="Heading1"/>
        <w:ind w:left="715"/>
      </w:pPr>
      <w:r>
        <w:t>Renewals, termination and re-letting</w:t>
      </w:r>
    </w:p>
    <w:p w14:paraId="2B58538F" w14:textId="77777777" w:rsidR="00810539" w:rsidRDefault="00810539">
      <w:pPr>
        <w:pStyle w:val="BodyText"/>
        <w:spacing w:before="6"/>
        <w:rPr>
          <w:b/>
        </w:rPr>
      </w:pPr>
    </w:p>
    <w:p w14:paraId="768A6485" w14:textId="77777777" w:rsidR="00810539" w:rsidRDefault="00B650E5">
      <w:pPr>
        <w:pStyle w:val="ListParagraph"/>
        <w:numPr>
          <w:ilvl w:val="0"/>
          <w:numId w:val="2"/>
        </w:numPr>
        <w:tabs>
          <w:tab w:val="left" w:pos="1400"/>
        </w:tabs>
        <w:ind w:left="1399" w:right="153"/>
        <w:jc w:val="both"/>
        <w:rPr>
          <w:sz w:val="20"/>
        </w:rPr>
      </w:pPr>
      <w:r>
        <w:rPr>
          <w:sz w:val="20"/>
        </w:rPr>
        <w:t>In good time before the end of a tenancy we will ask you and the tenant about renewal of the tenancy. If</w:t>
      </w:r>
      <w:r>
        <w:rPr>
          <w:spacing w:val="-4"/>
          <w:sz w:val="20"/>
        </w:rPr>
        <w:t xml:space="preserve"> </w:t>
      </w:r>
      <w:r>
        <w:rPr>
          <w:sz w:val="20"/>
        </w:rPr>
        <w:t>you</w:t>
      </w:r>
      <w:r>
        <w:rPr>
          <w:spacing w:val="-2"/>
          <w:sz w:val="20"/>
        </w:rPr>
        <w:t xml:space="preserve"> </w:t>
      </w:r>
      <w:r>
        <w:rPr>
          <w:sz w:val="20"/>
        </w:rPr>
        <w:t>both</w:t>
      </w:r>
      <w:r>
        <w:rPr>
          <w:spacing w:val="-2"/>
          <w:sz w:val="20"/>
        </w:rPr>
        <w:t xml:space="preserve"> </w:t>
      </w:r>
      <w:r>
        <w:rPr>
          <w:sz w:val="20"/>
        </w:rPr>
        <w:t>wish</w:t>
      </w:r>
      <w:r>
        <w:rPr>
          <w:spacing w:val="-2"/>
          <w:sz w:val="20"/>
        </w:rPr>
        <w:t xml:space="preserve"> </w:t>
      </w:r>
      <w:r>
        <w:rPr>
          <w:sz w:val="20"/>
        </w:rPr>
        <w:t>to</w:t>
      </w:r>
      <w:r>
        <w:rPr>
          <w:spacing w:val="-1"/>
          <w:sz w:val="20"/>
        </w:rPr>
        <w:t xml:space="preserve"> </w:t>
      </w:r>
      <w:r>
        <w:rPr>
          <w:sz w:val="20"/>
        </w:rPr>
        <w:t>renew,</w:t>
      </w:r>
      <w:r>
        <w:rPr>
          <w:spacing w:val="-2"/>
          <w:sz w:val="20"/>
        </w:rPr>
        <w:t xml:space="preserve"> </w:t>
      </w:r>
      <w:r>
        <w:rPr>
          <w:sz w:val="20"/>
        </w:rPr>
        <w:t>we</w:t>
      </w:r>
      <w:r>
        <w:rPr>
          <w:spacing w:val="-1"/>
          <w:sz w:val="20"/>
        </w:rPr>
        <w:t xml:space="preserve"> </w:t>
      </w:r>
      <w:r>
        <w:rPr>
          <w:sz w:val="20"/>
        </w:rPr>
        <w:t>will</w:t>
      </w:r>
      <w:r>
        <w:rPr>
          <w:spacing w:val="-3"/>
          <w:sz w:val="20"/>
        </w:rPr>
        <w:t xml:space="preserve"> </w:t>
      </w:r>
      <w:r>
        <w:rPr>
          <w:sz w:val="20"/>
        </w:rPr>
        <w:t>seek</w:t>
      </w:r>
      <w:r>
        <w:rPr>
          <w:spacing w:val="-2"/>
          <w:sz w:val="20"/>
        </w:rPr>
        <w:t xml:space="preserve"> </w:t>
      </w:r>
      <w:r>
        <w:rPr>
          <w:sz w:val="20"/>
        </w:rPr>
        <w:t>to</w:t>
      </w:r>
      <w:r>
        <w:rPr>
          <w:spacing w:val="-2"/>
          <w:sz w:val="20"/>
        </w:rPr>
        <w:t xml:space="preserve"> </w:t>
      </w:r>
      <w:r>
        <w:rPr>
          <w:sz w:val="20"/>
        </w:rPr>
        <w:t>agree</w:t>
      </w:r>
      <w:r>
        <w:rPr>
          <w:spacing w:val="-4"/>
          <w:sz w:val="20"/>
        </w:rPr>
        <w:t xml:space="preserve"> </w:t>
      </w:r>
      <w:r>
        <w:rPr>
          <w:sz w:val="20"/>
        </w:rPr>
        <w:t>the</w:t>
      </w:r>
      <w:r>
        <w:rPr>
          <w:spacing w:val="-4"/>
          <w:sz w:val="20"/>
        </w:rPr>
        <w:t xml:space="preserve"> </w:t>
      </w:r>
      <w:r>
        <w:rPr>
          <w:sz w:val="20"/>
        </w:rPr>
        <w:t>rent</w:t>
      </w:r>
      <w:r>
        <w:rPr>
          <w:spacing w:val="-3"/>
          <w:sz w:val="20"/>
        </w:rPr>
        <w:t xml:space="preserve"> </w:t>
      </w:r>
      <w:r>
        <w:rPr>
          <w:sz w:val="20"/>
        </w:rPr>
        <w:t>for the</w:t>
      </w:r>
      <w:r>
        <w:rPr>
          <w:spacing w:val="-4"/>
          <w:sz w:val="20"/>
        </w:rPr>
        <w:t xml:space="preserve"> </w:t>
      </w:r>
      <w:r>
        <w:rPr>
          <w:sz w:val="20"/>
        </w:rPr>
        <w:t>renewal</w:t>
      </w:r>
      <w:r>
        <w:rPr>
          <w:spacing w:val="-4"/>
          <w:sz w:val="20"/>
        </w:rPr>
        <w:t xml:space="preserve"> </w:t>
      </w:r>
      <w:r>
        <w:rPr>
          <w:sz w:val="20"/>
        </w:rPr>
        <w:t>and</w:t>
      </w:r>
      <w:r>
        <w:rPr>
          <w:spacing w:val="-2"/>
          <w:sz w:val="20"/>
        </w:rPr>
        <w:t xml:space="preserve"> </w:t>
      </w:r>
      <w:r>
        <w:rPr>
          <w:sz w:val="20"/>
        </w:rPr>
        <w:t>if</w:t>
      </w:r>
      <w:r>
        <w:rPr>
          <w:spacing w:val="-3"/>
          <w:sz w:val="20"/>
        </w:rPr>
        <w:t xml:space="preserve"> </w:t>
      </w:r>
      <w:r>
        <w:rPr>
          <w:sz w:val="20"/>
        </w:rPr>
        <w:t>agreed</w:t>
      </w:r>
      <w:r>
        <w:rPr>
          <w:spacing w:val="-2"/>
          <w:sz w:val="20"/>
        </w:rPr>
        <w:t xml:space="preserve"> </w:t>
      </w:r>
      <w:r>
        <w:rPr>
          <w:sz w:val="20"/>
        </w:rPr>
        <w:t>we</w:t>
      </w:r>
      <w:r>
        <w:rPr>
          <w:spacing w:val="-1"/>
          <w:sz w:val="20"/>
        </w:rPr>
        <w:t xml:space="preserve"> </w:t>
      </w:r>
      <w:r>
        <w:rPr>
          <w:sz w:val="20"/>
        </w:rPr>
        <w:t>will</w:t>
      </w:r>
      <w:r>
        <w:rPr>
          <w:spacing w:val="-3"/>
          <w:sz w:val="20"/>
        </w:rPr>
        <w:t xml:space="preserve"> </w:t>
      </w:r>
      <w:r>
        <w:rPr>
          <w:sz w:val="20"/>
        </w:rPr>
        <w:t>provide</w:t>
      </w:r>
      <w:r>
        <w:rPr>
          <w:spacing w:val="-3"/>
          <w:sz w:val="20"/>
        </w:rPr>
        <w:t xml:space="preserve"> </w:t>
      </w:r>
      <w:r>
        <w:rPr>
          <w:sz w:val="20"/>
        </w:rPr>
        <w:t>a renewal agreement for you and the tenant to sign.</w:t>
      </w:r>
    </w:p>
    <w:p w14:paraId="363F3EC6" w14:textId="2DFCCE54" w:rsidR="00810539" w:rsidRDefault="00B650E5">
      <w:pPr>
        <w:pStyle w:val="ListParagraph"/>
        <w:numPr>
          <w:ilvl w:val="0"/>
          <w:numId w:val="2"/>
        </w:numPr>
        <w:tabs>
          <w:tab w:val="left" w:pos="1400"/>
        </w:tabs>
        <w:ind w:left="1399" w:right="138"/>
        <w:jc w:val="both"/>
        <w:rPr>
          <w:sz w:val="20"/>
        </w:rPr>
      </w:pPr>
      <w:r>
        <w:rPr>
          <w:sz w:val="20"/>
        </w:rPr>
        <w:t>If</w:t>
      </w:r>
      <w:r>
        <w:rPr>
          <w:spacing w:val="-6"/>
          <w:sz w:val="20"/>
        </w:rPr>
        <w:t xml:space="preserve"> </w:t>
      </w:r>
      <w:r>
        <w:rPr>
          <w:sz w:val="20"/>
        </w:rPr>
        <w:t>your</w:t>
      </w:r>
      <w:r>
        <w:rPr>
          <w:spacing w:val="-5"/>
          <w:sz w:val="20"/>
        </w:rPr>
        <w:t xml:space="preserve"> </w:t>
      </w:r>
      <w:r>
        <w:rPr>
          <w:sz w:val="20"/>
        </w:rPr>
        <w:t>tenant</w:t>
      </w:r>
      <w:r>
        <w:rPr>
          <w:spacing w:val="-5"/>
          <w:sz w:val="20"/>
        </w:rPr>
        <w:t xml:space="preserve"> </w:t>
      </w:r>
      <w:r>
        <w:rPr>
          <w:sz w:val="20"/>
        </w:rPr>
        <w:t>wishes</w:t>
      </w:r>
      <w:r>
        <w:rPr>
          <w:spacing w:val="-6"/>
          <w:sz w:val="20"/>
        </w:rPr>
        <w:t xml:space="preserve"> </w:t>
      </w:r>
      <w:r>
        <w:rPr>
          <w:sz w:val="20"/>
        </w:rPr>
        <w:t>to</w:t>
      </w:r>
      <w:r>
        <w:rPr>
          <w:spacing w:val="-5"/>
          <w:sz w:val="20"/>
        </w:rPr>
        <w:t xml:space="preserve"> </w:t>
      </w:r>
      <w:r>
        <w:rPr>
          <w:sz w:val="20"/>
        </w:rPr>
        <w:t>terminate</w:t>
      </w:r>
      <w:r>
        <w:rPr>
          <w:spacing w:val="-6"/>
          <w:sz w:val="20"/>
        </w:rPr>
        <w:t xml:space="preserve"> </w:t>
      </w:r>
      <w:r>
        <w:rPr>
          <w:sz w:val="20"/>
        </w:rPr>
        <w:t>the</w:t>
      </w:r>
      <w:r>
        <w:rPr>
          <w:spacing w:val="-6"/>
          <w:sz w:val="20"/>
        </w:rPr>
        <w:t xml:space="preserve"> </w:t>
      </w:r>
      <w:r>
        <w:rPr>
          <w:sz w:val="20"/>
        </w:rPr>
        <w:t>tenancy</w:t>
      </w:r>
      <w:r>
        <w:rPr>
          <w:spacing w:val="-4"/>
          <w:sz w:val="20"/>
        </w:rPr>
        <w:t xml:space="preserve"> </w:t>
      </w:r>
      <w:r>
        <w:rPr>
          <w:sz w:val="20"/>
        </w:rPr>
        <w:t>before</w:t>
      </w:r>
      <w:r>
        <w:rPr>
          <w:spacing w:val="-6"/>
          <w:sz w:val="20"/>
        </w:rPr>
        <w:t xml:space="preserve"> </w:t>
      </w:r>
      <w:r>
        <w:rPr>
          <w:sz w:val="20"/>
        </w:rPr>
        <w:t>expiry</w:t>
      </w:r>
      <w:r>
        <w:rPr>
          <w:spacing w:val="-4"/>
          <w:sz w:val="20"/>
        </w:rPr>
        <w:t xml:space="preserve"> </w:t>
      </w:r>
      <w:r>
        <w:rPr>
          <w:sz w:val="20"/>
        </w:rPr>
        <w:t>of</w:t>
      </w:r>
      <w:r>
        <w:rPr>
          <w:spacing w:val="-8"/>
          <w:sz w:val="20"/>
        </w:rPr>
        <w:t xml:space="preserve"> </w:t>
      </w:r>
      <w:r>
        <w:rPr>
          <w:sz w:val="20"/>
        </w:rPr>
        <w:t>the</w:t>
      </w:r>
      <w:r>
        <w:rPr>
          <w:spacing w:val="-6"/>
          <w:sz w:val="20"/>
        </w:rPr>
        <w:t xml:space="preserve"> </w:t>
      </w:r>
      <w:r w:rsidR="00C02D82">
        <w:rPr>
          <w:sz w:val="20"/>
        </w:rPr>
        <w:t>term,</w:t>
      </w:r>
      <w:r>
        <w:rPr>
          <w:spacing w:val="-6"/>
          <w:sz w:val="20"/>
        </w:rPr>
        <w:t xml:space="preserve"> </w:t>
      </w:r>
      <w:r>
        <w:rPr>
          <w:sz w:val="20"/>
        </w:rPr>
        <w:t>we</w:t>
      </w:r>
      <w:r>
        <w:rPr>
          <w:spacing w:val="-6"/>
          <w:sz w:val="20"/>
        </w:rPr>
        <w:t xml:space="preserve"> </w:t>
      </w:r>
      <w:r>
        <w:rPr>
          <w:sz w:val="20"/>
        </w:rPr>
        <w:t>may</w:t>
      </w:r>
      <w:r>
        <w:rPr>
          <w:spacing w:val="-4"/>
          <w:sz w:val="20"/>
        </w:rPr>
        <w:t xml:space="preserve"> </w:t>
      </w:r>
      <w:r>
        <w:rPr>
          <w:sz w:val="20"/>
        </w:rPr>
        <w:t>facilitate</w:t>
      </w:r>
      <w:r>
        <w:rPr>
          <w:spacing w:val="-6"/>
          <w:sz w:val="20"/>
        </w:rPr>
        <w:t xml:space="preserve"> </w:t>
      </w:r>
      <w:r>
        <w:rPr>
          <w:sz w:val="20"/>
        </w:rPr>
        <w:t>this</w:t>
      </w:r>
      <w:r>
        <w:rPr>
          <w:spacing w:val="-6"/>
          <w:sz w:val="20"/>
        </w:rPr>
        <w:t xml:space="preserve"> </w:t>
      </w:r>
      <w:r>
        <w:rPr>
          <w:sz w:val="20"/>
        </w:rPr>
        <w:t>only</w:t>
      </w:r>
      <w:r>
        <w:rPr>
          <w:spacing w:val="-4"/>
          <w:sz w:val="20"/>
        </w:rPr>
        <w:t xml:space="preserve"> </w:t>
      </w:r>
      <w:r>
        <w:rPr>
          <w:sz w:val="20"/>
        </w:rPr>
        <w:t>if</w:t>
      </w:r>
      <w:r>
        <w:rPr>
          <w:spacing w:val="-6"/>
          <w:sz w:val="20"/>
        </w:rPr>
        <w:t xml:space="preserve"> </w:t>
      </w:r>
      <w:r>
        <w:rPr>
          <w:sz w:val="20"/>
        </w:rPr>
        <w:t>we find another tenant to let the property and you receive at least the same</w:t>
      </w:r>
      <w:r>
        <w:rPr>
          <w:spacing w:val="6"/>
          <w:sz w:val="20"/>
        </w:rPr>
        <w:t xml:space="preserve"> </w:t>
      </w:r>
      <w:r>
        <w:rPr>
          <w:sz w:val="20"/>
        </w:rPr>
        <w:t>rent.</w:t>
      </w:r>
    </w:p>
    <w:p w14:paraId="33580088" w14:textId="77777777" w:rsidR="00810539" w:rsidRDefault="00B650E5">
      <w:pPr>
        <w:pStyle w:val="ListParagraph"/>
        <w:numPr>
          <w:ilvl w:val="0"/>
          <w:numId w:val="2"/>
        </w:numPr>
        <w:tabs>
          <w:tab w:val="left" w:pos="1400"/>
        </w:tabs>
        <w:spacing w:line="242" w:lineRule="exact"/>
        <w:jc w:val="both"/>
        <w:rPr>
          <w:sz w:val="20"/>
        </w:rPr>
      </w:pPr>
      <w:r>
        <w:rPr>
          <w:sz w:val="20"/>
        </w:rPr>
        <w:t>If you or the tenant do not wish to renew, we will serve in due time a notice on the tenant to</w:t>
      </w:r>
      <w:r>
        <w:rPr>
          <w:spacing w:val="-26"/>
          <w:sz w:val="20"/>
        </w:rPr>
        <w:t xml:space="preserve"> </w:t>
      </w:r>
      <w:r>
        <w:rPr>
          <w:sz w:val="20"/>
        </w:rPr>
        <w:t>leave.</w:t>
      </w:r>
    </w:p>
    <w:p w14:paraId="521929A3" w14:textId="7F0797DD" w:rsidR="00810539" w:rsidRDefault="00E67F75">
      <w:pPr>
        <w:pStyle w:val="ListParagraph"/>
        <w:numPr>
          <w:ilvl w:val="0"/>
          <w:numId w:val="2"/>
        </w:numPr>
        <w:tabs>
          <w:tab w:val="left" w:pos="1400"/>
        </w:tabs>
        <w:ind w:left="1399" w:right="470"/>
        <w:jc w:val="both"/>
        <w:rPr>
          <w:sz w:val="20"/>
        </w:rPr>
      </w:pPr>
      <w:r>
        <w:rPr>
          <w:sz w:val="20"/>
        </w:rPr>
        <w:t>We will a</w:t>
      </w:r>
      <w:r w:rsidR="00B650E5">
        <w:rPr>
          <w:sz w:val="20"/>
        </w:rPr>
        <w:t>rrange for a detailed inventory and schedule of condition report promptly after a tenancy ends (if required), at your expense.</w:t>
      </w:r>
    </w:p>
    <w:p w14:paraId="2A5F2FF4" w14:textId="21823A9A" w:rsidR="00810539" w:rsidRDefault="00B650E5">
      <w:pPr>
        <w:pStyle w:val="ListParagraph"/>
        <w:numPr>
          <w:ilvl w:val="0"/>
          <w:numId w:val="2"/>
        </w:numPr>
        <w:tabs>
          <w:tab w:val="left" w:pos="1400"/>
        </w:tabs>
        <w:spacing w:line="243" w:lineRule="exact"/>
        <w:ind w:hanging="361"/>
        <w:jc w:val="both"/>
        <w:rPr>
          <w:sz w:val="20"/>
        </w:rPr>
      </w:pPr>
      <w:r>
        <w:rPr>
          <w:sz w:val="20"/>
        </w:rPr>
        <w:t xml:space="preserve">We will process the return of the deposit to the tenant, after deduction of any amounts due </w:t>
      </w:r>
      <w:r w:rsidR="00C02D82">
        <w:rPr>
          <w:sz w:val="20"/>
        </w:rPr>
        <w:t xml:space="preserve">to </w:t>
      </w:r>
      <w:r w:rsidR="00C02D82">
        <w:rPr>
          <w:spacing w:val="-31"/>
          <w:sz w:val="20"/>
        </w:rPr>
        <w:t>you</w:t>
      </w:r>
      <w:r>
        <w:rPr>
          <w:sz w:val="20"/>
        </w:rPr>
        <w:t>.</w:t>
      </w:r>
    </w:p>
    <w:p w14:paraId="20BF6009" w14:textId="77777777" w:rsidR="00810539" w:rsidRDefault="00810539">
      <w:pPr>
        <w:pStyle w:val="BodyText"/>
      </w:pPr>
    </w:p>
    <w:p w14:paraId="68D3FC2E" w14:textId="77777777" w:rsidR="00810539" w:rsidRDefault="00B650E5">
      <w:pPr>
        <w:pStyle w:val="Heading1"/>
        <w:ind w:left="715"/>
      </w:pPr>
      <w:r>
        <w:t>Dealing with tenants</w:t>
      </w:r>
    </w:p>
    <w:p w14:paraId="277E526B" w14:textId="77777777" w:rsidR="00810539" w:rsidRDefault="00810539">
      <w:pPr>
        <w:pStyle w:val="BodyText"/>
        <w:spacing w:before="11"/>
        <w:rPr>
          <w:b/>
          <w:sz w:val="19"/>
        </w:rPr>
      </w:pPr>
    </w:p>
    <w:p w14:paraId="342CA751" w14:textId="36C2E68E" w:rsidR="00810539" w:rsidRDefault="00B650E5">
      <w:pPr>
        <w:pStyle w:val="BodyText"/>
        <w:ind w:left="715" w:right="908"/>
      </w:pPr>
      <w:r>
        <w:t>We will deal with your tenant with courtesy and respect. We will not charge tenants fees, other than a holding deposit. We may provide for payment other services at the option of the tenant.</w:t>
      </w:r>
    </w:p>
    <w:p w14:paraId="6E13B6C4" w14:textId="05576D99" w:rsidR="003A1AB8" w:rsidRDefault="003A1AB8">
      <w:pPr>
        <w:pStyle w:val="BodyText"/>
        <w:ind w:left="715" w:right="908"/>
      </w:pPr>
    </w:p>
    <w:p w14:paraId="06144BBF" w14:textId="6EA07DDE" w:rsidR="003A1AB8" w:rsidRPr="00C02D82" w:rsidRDefault="003A1AB8">
      <w:pPr>
        <w:pStyle w:val="BodyText"/>
        <w:ind w:left="715" w:right="908"/>
        <w:rPr>
          <w:b/>
          <w:bCs/>
          <w:sz w:val="24"/>
          <w:szCs w:val="24"/>
          <w:u w:val="single"/>
        </w:rPr>
      </w:pPr>
      <w:r w:rsidRPr="00C02D82">
        <w:rPr>
          <w:b/>
          <w:bCs/>
          <w:sz w:val="24"/>
          <w:szCs w:val="24"/>
          <w:u w:val="single"/>
        </w:rPr>
        <w:t>Fully Managed + Rent Protection Service</w:t>
      </w:r>
    </w:p>
    <w:p w14:paraId="7420874E" w14:textId="1EF3B911" w:rsidR="003A1AB8" w:rsidRPr="00C02D82" w:rsidRDefault="003A1AB8">
      <w:pPr>
        <w:pStyle w:val="BodyText"/>
        <w:ind w:left="715" w:right="908"/>
        <w:rPr>
          <w:b/>
          <w:bCs/>
          <w:u w:val="single"/>
        </w:rPr>
      </w:pPr>
    </w:p>
    <w:p w14:paraId="070F933A" w14:textId="61B3AE8A" w:rsidR="003A1AB8" w:rsidRPr="00C02D82" w:rsidRDefault="003A1AB8">
      <w:pPr>
        <w:pStyle w:val="BodyText"/>
        <w:ind w:left="715" w:right="908"/>
      </w:pPr>
      <w:r w:rsidRPr="00C02D82">
        <w:t xml:space="preserve">This service includes </w:t>
      </w:r>
      <w:r w:rsidR="00C02D82" w:rsidRPr="00C02D82">
        <w:t>all</w:t>
      </w:r>
      <w:r w:rsidRPr="00C02D82">
        <w:t xml:space="preserve"> the Fully Managed Service plus the following:</w:t>
      </w:r>
    </w:p>
    <w:p w14:paraId="084B7D49" w14:textId="53121A8E" w:rsidR="003A1AB8" w:rsidRPr="00C02D82" w:rsidRDefault="003A1AB8">
      <w:pPr>
        <w:pStyle w:val="BodyText"/>
        <w:ind w:left="715" w:right="908"/>
      </w:pPr>
    </w:p>
    <w:p w14:paraId="7891ACE6" w14:textId="54717A65" w:rsidR="003A1AB8" w:rsidRPr="00C02D82" w:rsidRDefault="007343C6" w:rsidP="003A1AB8">
      <w:pPr>
        <w:pStyle w:val="BodyText"/>
        <w:numPr>
          <w:ilvl w:val="0"/>
          <w:numId w:val="3"/>
        </w:numPr>
        <w:ind w:right="908"/>
      </w:pPr>
      <w:r w:rsidRPr="00C02D82">
        <w:t>Protection for r</w:t>
      </w:r>
      <w:r w:rsidR="003A1AB8" w:rsidRPr="00C02D82">
        <w:t xml:space="preserve">ent </w:t>
      </w:r>
      <w:r w:rsidR="00D60756" w:rsidRPr="00C02D82">
        <w:t xml:space="preserve">unpaid by the tenant </w:t>
      </w:r>
      <w:r w:rsidR="003A1AB8" w:rsidRPr="00C02D82">
        <w:t xml:space="preserve">up to £2,500 per calendar month covered for up to 6 months or until vacant possession (whichever occurs sooner). </w:t>
      </w:r>
    </w:p>
    <w:p w14:paraId="48A49D6E" w14:textId="32FB6703" w:rsidR="003A1AB8" w:rsidRPr="00C02D82" w:rsidRDefault="003A1AB8" w:rsidP="003A1AB8">
      <w:pPr>
        <w:pStyle w:val="BodyText"/>
        <w:numPr>
          <w:ilvl w:val="0"/>
          <w:numId w:val="3"/>
        </w:numPr>
        <w:ind w:right="908"/>
      </w:pPr>
      <w:r w:rsidRPr="00C02D82">
        <w:t xml:space="preserve">Up to £100,000 legal expenses covered including service of Section 8 and Section 21 notices, bailiffs, </w:t>
      </w:r>
      <w:r w:rsidR="00C02D82" w:rsidRPr="00C02D82">
        <w:t>investigators,</w:t>
      </w:r>
      <w:r w:rsidRPr="00C02D82">
        <w:t xml:space="preserve"> and court fees.</w:t>
      </w:r>
    </w:p>
    <w:p w14:paraId="480FD8A1" w14:textId="77777777" w:rsidR="00EE45AE" w:rsidRPr="00C02D82" w:rsidRDefault="00EE45AE" w:rsidP="00EE45AE">
      <w:pPr>
        <w:pStyle w:val="BodyText"/>
        <w:ind w:right="908"/>
      </w:pPr>
    </w:p>
    <w:p w14:paraId="2E8FD507" w14:textId="07D45E1C" w:rsidR="00A40AE2" w:rsidRPr="00C02D82" w:rsidRDefault="00A40AE2" w:rsidP="00EE45AE">
      <w:pPr>
        <w:pStyle w:val="BodyText"/>
        <w:ind w:left="716" w:right="908"/>
        <w:rPr>
          <w:i/>
          <w:iCs/>
        </w:rPr>
      </w:pPr>
      <w:r w:rsidRPr="00C02D82">
        <w:rPr>
          <w:i/>
          <w:iCs/>
        </w:rPr>
        <w:t xml:space="preserve">The Rent Protection Service is subject to terms, </w:t>
      </w:r>
      <w:r w:rsidR="00C02D82" w:rsidRPr="00C02D82">
        <w:rPr>
          <w:i/>
          <w:iCs/>
        </w:rPr>
        <w:t>conditions,</w:t>
      </w:r>
      <w:r w:rsidRPr="00C02D82">
        <w:rPr>
          <w:i/>
          <w:iCs/>
        </w:rPr>
        <w:t xml:space="preserve"> and exclusions. A copy of these is available on request.</w:t>
      </w:r>
    </w:p>
    <w:p w14:paraId="2972ACAA" w14:textId="77777777" w:rsidR="00A40AE2" w:rsidRPr="00C02D82" w:rsidRDefault="00A40AE2" w:rsidP="00EE45AE">
      <w:pPr>
        <w:pStyle w:val="BodyText"/>
        <w:ind w:left="716" w:right="908"/>
        <w:rPr>
          <w:i/>
          <w:iCs/>
        </w:rPr>
      </w:pPr>
    </w:p>
    <w:p w14:paraId="5DEA7FAF" w14:textId="5EEC4728" w:rsidR="00A40AE2" w:rsidRPr="00C02D82" w:rsidRDefault="00A40AE2" w:rsidP="00EE45AE">
      <w:pPr>
        <w:pStyle w:val="BodyText"/>
        <w:ind w:left="716" w:right="908"/>
        <w:rPr>
          <w:i/>
          <w:iCs/>
        </w:rPr>
      </w:pPr>
      <w:r w:rsidRPr="00C02D82">
        <w:rPr>
          <w:i/>
          <w:iCs/>
        </w:rPr>
        <w:t xml:space="preserve"> Before this service is provided:</w:t>
      </w:r>
    </w:p>
    <w:p w14:paraId="6D139A54" w14:textId="77777777" w:rsidR="00A40AE2" w:rsidRPr="00C02D82" w:rsidRDefault="00A40AE2" w:rsidP="00EE45AE">
      <w:pPr>
        <w:pStyle w:val="BodyText"/>
        <w:ind w:left="716" w:right="908"/>
        <w:rPr>
          <w:i/>
          <w:iCs/>
        </w:rPr>
      </w:pPr>
    </w:p>
    <w:p w14:paraId="34821909" w14:textId="726CACD4" w:rsidR="00EE45AE" w:rsidRPr="00C02D82" w:rsidRDefault="00EE45AE" w:rsidP="00A40AE2">
      <w:pPr>
        <w:pStyle w:val="BodyText"/>
        <w:numPr>
          <w:ilvl w:val="0"/>
          <w:numId w:val="4"/>
        </w:numPr>
        <w:ind w:right="908"/>
        <w:rPr>
          <w:i/>
          <w:iCs/>
        </w:rPr>
      </w:pPr>
      <w:r w:rsidRPr="00C02D82">
        <w:rPr>
          <w:i/>
          <w:iCs/>
        </w:rPr>
        <w:t>Successful</w:t>
      </w:r>
      <w:r w:rsidR="002B64C7" w:rsidRPr="00C02D82">
        <w:rPr>
          <w:i/>
          <w:iCs/>
        </w:rPr>
        <w:t xml:space="preserve"> </w:t>
      </w:r>
      <w:r w:rsidR="005F787C" w:rsidRPr="00C02D82">
        <w:rPr>
          <w:i/>
          <w:iCs/>
        </w:rPr>
        <w:t xml:space="preserve">tenant </w:t>
      </w:r>
      <w:r w:rsidRPr="00C02D82">
        <w:rPr>
          <w:i/>
          <w:iCs/>
        </w:rPr>
        <w:t>references must be obtained</w:t>
      </w:r>
      <w:r w:rsidR="00A40AE2" w:rsidRPr="00C02D82">
        <w:rPr>
          <w:i/>
          <w:iCs/>
        </w:rPr>
        <w:t xml:space="preserve"> by us </w:t>
      </w:r>
      <w:r w:rsidRPr="00C02D82">
        <w:rPr>
          <w:i/>
          <w:iCs/>
        </w:rPr>
        <w:t xml:space="preserve">through our chosen </w:t>
      </w:r>
      <w:r w:rsidR="00A40AE2" w:rsidRPr="00C02D82">
        <w:rPr>
          <w:i/>
          <w:iCs/>
        </w:rPr>
        <w:t xml:space="preserve">tenant </w:t>
      </w:r>
      <w:r w:rsidRPr="00C02D82">
        <w:rPr>
          <w:i/>
          <w:iCs/>
        </w:rPr>
        <w:t xml:space="preserve">reference provider </w:t>
      </w:r>
      <w:r w:rsidR="00A40AE2" w:rsidRPr="00C02D82">
        <w:rPr>
          <w:i/>
          <w:iCs/>
        </w:rPr>
        <w:t>and</w:t>
      </w:r>
    </w:p>
    <w:p w14:paraId="746CFCB9" w14:textId="3DD0716A" w:rsidR="00A40AE2" w:rsidRPr="002B64C7" w:rsidRDefault="00A40AE2" w:rsidP="00C02D82">
      <w:pPr>
        <w:pStyle w:val="BodyText"/>
        <w:numPr>
          <w:ilvl w:val="0"/>
          <w:numId w:val="4"/>
        </w:numPr>
        <w:ind w:right="908"/>
        <w:rPr>
          <w:i/>
          <w:iCs/>
        </w:rPr>
      </w:pPr>
      <w:r>
        <w:rPr>
          <w:i/>
          <w:iCs/>
        </w:rPr>
        <w:t>You must have signed a copy of the Rent Protection Service: Terms, Conditions and Exclusions.</w:t>
      </w:r>
    </w:p>
    <w:p w14:paraId="301B9D1A" w14:textId="77777777" w:rsidR="00810539" w:rsidRDefault="00810539">
      <w:pPr>
        <w:pStyle w:val="BodyText"/>
      </w:pPr>
    </w:p>
    <w:p w14:paraId="2E66BDA5" w14:textId="77777777" w:rsidR="00810539" w:rsidRDefault="00B650E5">
      <w:pPr>
        <w:pStyle w:val="Heading1"/>
        <w:ind w:left="716"/>
      </w:pPr>
      <w:r>
        <w:t>Your responsibilities</w:t>
      </w:r>
    </w:p>
    <w:p w14:paraId="36863C8E" w14:textId="77777777" w:rsidR="00810539" w:rsidRDefault="00810539">
      <w:pPr>
        <w:pStyle w:val="BodyText"/>
        <w:spacing w:before="11"/>
        <w:rPr>
          <w:b/>
          <w:sz w:val="19"/>
        </w:rPr>
      </w:pPr>
    </w:p>
    <w:p w14:paraId="56CDF6B7" w14:textId="77777777" w:rsidR="00810539" w:rsidRDefault="00B650E5">
      <w:pPr>
        <w:pStyle w:val="BodyText"/>
        <w:ind w:left="716"/>
      </w:pPr>
      <w:r>
        <w:t>It is your responsibility to:</w:t>
      </w:r>
    </w:p>
    <w:p w14:paraId="367EB03C" w14:textId="77777777" w:rsidR="00810539" w:rsidRDefault="00810539">
      <w:pPr>
        <w:pStyle w:val="BodyText"/>
        <w:spacing w:before="11"/>
        <w:rPr>
          <w:sz w:val="19"/>
        </w:rPr>
      </w:pPr>
    </w:p>
    <w:p w14:paraId="353BBAE6" w14:textId="77777777" w:rsidR="00810539" w:rsidRDefault="00B650E5">
      <w:pPr>
        <w:pStyle w:val="ListParagraph"/>
        <w:numPr>
          <w:ilvl w:val="0"/>
          <w:numId w:val="2"/>
        </w:numPr>
        <w:tabs>
          <w:tab w:val="left" w:pos="1399"/>
          <w:tab w:val="left" w:pos="1400"/>
        </w:tabs>
        <w:ind w:right="126"/>
        <w:rPr>
          <w:sz w:val="20"/>
        </w:rPr>
      </w:pPr>
      <w:r>
        <w:rPr>
          <w:sz w:val="20"/>
        </w:rPr>
        <w:t xml:space="preserve">Understand the government’s </w:t>
      </w:r>
      <w:hyperlink r:id="rId10">
        <w:r>
          <w:rPr>
            <w:sz w:val="20"/>
          </w:rPr>
          <w:t>“How to rent: the checklist for renting in England</w:t>
        </w:r>
      </w:hyperlink>
      <w:r>
        <w:rPr>
          <w:sz w:val="20"/>
        </w:rPr>
        <w:t>” guide, details of which can be found at</w:t>
      </w:r>
      <w:hyperlink r:id="rId11">
        <w:r>
          <w:rPr>
            <w:color w:val="0000FF"/>
            <w:spacing w:val="-3"/>
            <w:sz w:val="20"/>
          </w:rPr>
          <w:t xml:space="preserve"> </w:t>
        </w:r>
        <w:r>
          <w:rPr>
            <w:color w:val="0000FF"/>
            <w:sz w:val="20"/>
            <w:u w:val="single" w:color="0000FF"/>
          </w:rPr>
          <w:t>https://www.gov.uk/government/publications/how-to-rent</w:t>
        </w:r>
        <w:r>
          <w:rPr>
            <w:sz w:val="20"/>
          </w:rPr>
          <w:t>.</w:t>
        </w:r>
      </w:hyperlink>
    </w:p>
    <w:p w14:paraId="4F7DDFDF" w14:textId="77777777" w:rsidR="00810539" w:rsidRDefault="00B650E5">
      <w:pPr>
        <w:pStyle w:val="ListParagraph"/>
        <w:numPr>
          <w:ilvl w:val="0"/>
          <w:numId w:val="2"/>
        </w:numPr>
        <w:tabs>
          <w:tab w:val="left" w:pos="1399"/>
          <w:tab w:val="left" w:pos="1400"/>
        </w:tabs>
        <w:ind w:right="302"/>
        <w:rPr>
          <w:sz w:val="20"/>
        </w:rPr>
      </w:pPr>
      <w:r>
        <w:rPr>
          <w:sz w:val="20"/>
        </w:rPr>
        <w:t>Deliver your property for letting in a condition that is safe, fit for habitation and meets or exceeds the decent homes</w:t>
      </w:r>
      <w:r>
        <w:rPr>
          <w:spacing w:val="-2"/>
          <w:sz w:val="20"/>
        </w:rPr>
        <w:t xml:space="preserve"> </w:t>
      </w:r>
      <w:r>
        <w:rPr>
          <w:sz w:val="20"/>
        </w:rPr>
        <w:t>standards.</w:t>
      </w:r>
    </w:p>
    <w:p w14:paraId="2B025171" w14:textId="5B993F21" w:rsidR="00810539" w:rsidRDefault="00B650E5">
      <w:pPr>
        <w:pStyle w:val="ListParagraph"/>
        <w:numPr>
          <w:ilvl w:val="0"/>
          <w:numId w:val="2"/>
        </w:numPr>
        <w:tabs>
          <w:tab w:val="left" w:pos="1399"/>
          <w:tab w:val="left" w:pos="1400"/>
        </w:tabs>
        <w:ind w:right="574" w:hanging="361"/>
        <w:rPr>
          <w:sz w:val="20"/>
        </w:rPr>
      </w:pPr>
      <w:r>
        <w:rPr>
          <w:sz w:val="20"/>
        </w:rPr>
        <w:t xml:space="preserve">Ensure that furniture and furnishings comply with fire safety regulations; that appliances, gas and </w:t>
      </w:r>
      <w:r>
        <w:rPr>
          <w:sz w:val="20"/>
        </w:rPr>
        <w:lastRenderedPageBreak/>
        <w:t xml:space="preserve">electrical installations have instructions and are in full working order, have recently been serviced, checked for </w:t>
      </w:r>
      <w:r w:rsidR="00C02D82">
        <w:rPr>
          <w:sz w:val="20"/>
        </w:rPr>
        <w:t>safety,</w:t>
      </w:r>
      <w:r>
        <w:rPr>
          <w:sz w:val="20"/>
        </w:rPr>
        <w:t xml:space="preserve"> and have clear instructions for use.</w:t>
      </w:r>
    </w:p>
    <w:p w14:paraId="12FB3751" w14:textId="77777777" w:rsidR="00810539" w:rsidRDefault="00B650E5">
      <w:pPr>
        <w:pStyle w:val="ListParagraph"/>
        <w:numPr>
          <w:ilvl w:val="0"/>
          <w:numId w:val="2"/>
        </w:numPr>
        <w:tabs>
          <w:tab w:val="left" w:pos="1399"/>
          <w:tab w:val="left" w:pos="1400"/>
        </w:tabs>
        <w:spacing w:line="237" w:lineRule="auto"/>
        <w:ind w:right="129"/>
        <w:rPr>
          <w:sz w:val="20"/>
        </w:rPr>
      </w:pPr>
      <w:r>
        <w:rPr>
          <w:sz w:val="20"/>
        </w:rPr>
        <w:t>Inform us when instructing us of any nuisances or undesirable circumstances that you are aware of, e.g. neighbours’ anti-social behaviour, history of flooding, not apparent from visiting the</w:t>
      </w:r>
      <w:r>
        <w:rPr>
          <w:spacing w:val="-19"/>
          <w:sz w:val="20"/>
        </w:rPr>
        <w:t xml:space="preserve"> </w:t>
      </w:r>
      <w:r>
        <w:rPr>
          <w:sz w:val="20"/>
        </w:rPr>
        <w:t>property.</w:t>
      </w:r>
    </w:p>
    <w:p w14:paraId="4A85DB0B" w14:textId="77777777" w:rsidR="00810539" w:rsidRDefault="00B650E5">
      <w:pPr>
        <w:pStyle w:val="ListParagraph"/>
        <w:numPr>
          <w:ilvl w:val="0"/>
          <w:numId w:val="2"/>
        </w:numPr>
        <w:tabs>
          <w:tab w:val="left" w:pos="1399"/>
          <w:tab w:val="left" w:pos="1400"/>
        </w:tabs>
        <w:spacing w:line="244" w:lineRule="exact"/>
        <w:rPr>
          <w:sz w:val="20"/>
        </w:rPr>
      </w:pPr>
      <w:r>
        <w:rPr>
          <w:sz w:val="20"/>
        </w:rPr>
        <w:t>Where the property is an HMO, to ensure it has necessary licences and complies with HMO</w:t>
      </w:r>
      <w:r>
        <w:rPr>
          <w:spacing w:val="-22"/>
          <w:sz w:val="20"/>
        </w:rPr>
        <w:t xml:space="preserve"> </w:t>
      </w:r>
      <w:r>
        <w:rPr>
          <w:sz w:val="20"/>
        </w:rPr>
        <w:t>rules.</w:t>
      </w:r>
    </w:p>
    <w:p w14:paraId="0C310CD1" w14:textId="77777777" w:rsidR="00810539" w:rsidRDefault="00B650E5">
      <w:pPr>
        <w:pStyle w:val="ListParagraph"/>
        <w:numPr>
          <w:ilvl w:val="0"/>
          <w:numId w:val="2"/>
        </w:numPr>
        <w:tabs>
          <w:tab w:val="left" w:pos="1399"/>
          <w:tab w:val="left" w:pos="1400"/>
        </w:tabs>
        <w:ind w:right="195"/>
        <w:rPr>
          <w:sz w:val="20"/>
        </w:rPr>
      </w:pPr>
      <w:r>
        <w:rPr>
          <w:sz w:val="20"/>
        </w:rPr>
        <w:t>Adequately insure the property and contents (but not the tenant’s belongings). You will provide us and the tenant with a copy of the insurance on</w:t>
      </w:r>
      <w:r>
        <w:rPr>
          <w:spacing w:val="-4"/>
          <w:sz w:val="20"/>
        </w:rPr>
        <w:t xml:space="preserve"> </w:t>
      </w:r>
      <w:r>
        <w:rPr>
          <w:sz w:val="20"/>
        </w:rPr>
        <w:t>request.</w:t>
      </w:r>
    </w:p>
    <w:p w14:paraId="50C55CE8" w14:textId="77777777" w:rsidR="00810539" w:rsidRDefault="00B650E5">
      <w:pPr>
        <w:pStyle w:val="ListParagraph"/>
        <w:numPr>
          <w:ilvl w:val="0"/>
          <w:numId w:val="2"/>
        </w:numPr>
        <w:tabs>
          <w:tab w:val="left" w:pos="1399"/>
          <w:tab w:val="left" w:pos="1400"/>
        </w:tabs>
        <w:spacing w:line="240" w:lineRule="exact"/>
        <w:rPr>
          <w:sz w:val="20"/>
        </w:rPr>
      </w:pPr>
      <w:r>
        <w:rPr>
          <w:sz w:val="20"/>
        </w:rPr>
        <w:t>Provide us with proof of ownership of the property on</w:t>
      </w:r>
      <w:r>
        <w:rPr>
          <w:spacing w:val="-3"/>
          <w:sz w:val="20"/>
        </w:rPr>
        <w:t xml:space="preserve"> </w:t>
      </w:r>
      <w:r>
        <w:rPr>
          <w:sz w:val="20"/>
        </w:rPr>
        <w:t>request.</w:t>
      </w:r>
    </w:p>
    <w:p w14:paraId="3E8A05DA" w14:textId="77777777" w:rsidR="00810539" w:rsidRDefault="00B650E5">
      <w:pPr>
        <w:pStyle w:val="ListParagraph"/>
        <w:numPr>
          <w:ilvl w:val="0"/>
          <w:numId w:val="2"/>
        </w:numPr>
        <w:tabs>
          <w:tab w:val="left" w:pos="1399"/>
          <w:tab w:val="left" w:pos="1400"/>
        </w:tabs>
        <w:ind w:right="166" w:hanging="361"/>
        <w:rPr>
          <w:sz w:val="20"/>
        </w:rPr>
      </w:pPr>
      <w:r>
        <w:rPr>
          <w:sz w:val="20"/>
        </w:rPr>
        <w:t>Where the property is subject to scheme management rules, e.g. covenants or rules under a lease, that a tenant should comply with, provide us with the</w:t>
      </w:r>
      <w:r>
        <w:rPr>
          <w:spacing w:val="-3"/>
          <w:sz w:val="20"/>
        </w:rPr>
        <w:t xml:space="preserve"> </w:t>
      </w:r>
      <w:r>
        <w:rPr>
          <w:sz w:val="20"/>
        </w:rPr>
        <w:t>rules.</w:t>
      </w:r>
    </w:p>
    <w:p w14:paraId="500F404E" w14:textId="00DD343B" w:rsidR="00810539" w:rsidRDefault="00B650E5">
      <w:pPr>
        <w:pStyle w:val="ListParagraph"/>
        <w:numPr>
          <w:ilvl w:val="0"/>
          <w:numId w:val="2"/>
        </w:numPr>
        <w:tabs>
          <w:tab w:val="left" w:pos="1399"/>
          <w:tab w:val="left" w:pos="1400"/>
        </w:tabs>
        <w:ind w:left="1399" w:right="320"/>
        <w:rPr>
          <w:sz w:val="20"/>
        </w:rPr>
      </w:pPr>
      <w:r>
        <w:rPr>
          <w:sz w:val="20"/>
        </w:rPr>
        <w:t xml:space="preserve">Provide us with your </w:t>
      </w:r>
      <w:r w:rsidR="00C02D82">
        <w:rPr>
          <w:sz w:val="20"/>
        </w:rPr>
        <w:t>up-to-date</w:t>
      </w:r>
      <w:r>
        <w:rPr>
          <w:sz w:val="20"/>
        </w:rPr>
        <w:t xml:space="preserve"> telephone number, email and postal addresses, and with information to confirm your identity and</w:t>
      </w:r>
      <w:r>
        <w:rPr>
          <w:spacing w:val="-1"/>
          <w:sz w:val="20"/>
        </w:rPr>
        <w:t xml:space="preserve"> </w:t>
      </w:r>
      <w:r>
        <w:rPr>
          <w:sz w:val="20"/>
        </w:rPr>
        <w:t>residence.</w:t>
      </w:r>
    </w:p>
    <w:p w14:paraId="7422CE71" w14:textId="77777777" w:rsidR="00810539" w:rsidRDefault="00B650E5">
      <w:pPr>
        <w:pStyle w:val="ListParagraph"/>
        <w:numPr>
          <w:ilvl w:val="0"/>
          <w:numId w:val="2"/>
        </w:numPr>
        <w:tabs>
          <w:tab w:val="left" w:pos="1399"/>
          <w:tab w:val="left" w:pos="1400"/>
        </w:tabs>
        <w:spacing w:line="241" w:lineRule="exact"/>
        <w:rPr>
          <w:sz w:val="20"/>
        </w:rPr>
      </w:pPr>
      <w:r>
        <w:rPr>
          <w:sz w:val="20"/>
        </w:rPr>
        <w:t>Supply at least one full set of keys and fobs for your property and any alarm or other</w:t>
      </w:r>
      <w:r>
        <w:rPr>
          <w:spacing w:val="-17"/>
          <w:sz w:val="20"/>
        </w:rPr>
        <w:t xml:space="preserve"> </w:t>
      </w:r>
      <w:r>
        <w:rPr>
          <w:sz w:val="20"/>
        </w:rPr>
        <w:t>code.</w:t>
      </w:r>
    </w:p>
    <w:p w14:paraId="7656CAA5" w14:textId="77777777" w:rsidR="00810539" w:rsidRDefault="00B650E5">
      <w:pPr>
        <w:pStyle w:val="ListParagraph"/>
        <w:numPr>
          <w:ilvl w:val="0"/>
          <w:numId w:val="2"/>
        </w:numPr>
        <w:tabs>
          <w:tab w:val="left" w:pos="1400"/>
        </w:tabs>
        <w:ind w:right="148" w:hanging="361"/>
        <w:jc w:val="both"/>
        <w:rPr>
          <w:sz w:val="20"/>
        </w:rPr>
      </w:pPr>
      <w:r>
        <w:rPr>
          <w:sz w:val="20"/>
        </w:rPr>
        <w:t>Pay any council tax and utility bills between tenancies, and where this is not the tenant’s responsibility. We will arrange for the council tax account to be in your name from the end of one tenancy to the start of</w:t>
      </w:r>
      <w:r>
        <w:rPr>
          <w:spacing w:val="-2"/>
          <w:sz w:val="20"/>
        </w:rPr>
        <w:t xml:space="preserve"> </w:t>
      </w:r>
      <w:r>
        <w:rPr>
          <w:sz w:val="20"/>
        </w:rPr>
        <w:t>another.</w:t>
      </w:r>
    </w:p>
    <w:p w14:paraId="7AA9170C" w14:textId="77777777" w:rsidR="00810539" w:rsidRDefault="00B650E5">
      <w:pPr>
        <w:pStyle w:val="ListParagraph"/>
        <w:numPr>
          <w:ilvl w:val="0"/>
          <w:numId w:val="2"/>
        </w:numPr>
        <w:tabs>
          <w:tab w:val="left" w:pos="1400"/>
        </w:tabs>
        <w:spacing w:line="239" w:lineRule="exact"/>
        <w:jc w:val="both"/>
        <w:rPr>
          <w:sz w:val="20"/>
        </w:rPr>
      </w:pPr>
      <w:r>
        <w:rPr>
          <w:sz w:val="20"/>
        </w:rPr>
        <w:t>Respond to us promptly with instructions or information when</w:t>
      </w:r>
      <w:r>
        <w:rPr>
          <w:spacing w:val="-1"/>
          <w:sz w:val="20"/>
        </w:rPr>
        <w:t xml:space="preserve"> </w:t>
      </w:r>
      <w:r>
        <w:rPr>
          <w:sz w:val="20"/>
        </w:rPr>
        <w:t>requested.</w:t>
      </w:r>
    </w:p>
    <w:p w14:paraId="43E611FC" w14:textId="77777777" w:rsidR="00810539" w:rsidRDefault="00B650E5">
      <w:pPr>
        <w:pStyle w:val="ListParagraph"/>
        <w:numPr>
          <w:ilvl w:val="0"/>
          <w:numId w:val="2"/>
        </w:numPr>
        <w:tabs>
          <w:tab w:val="left" w:pos="1400"/>
        </w:tabs>
        <w:jc w:val="both"/>
        <w:rPr>
          <w:sz w:val="20"/>
        </w:rPr>
      </w:pPr>
      <w:r>
        <w:rPr>
          <w:sz w:val="20"/>
        </w:rPr>
        <w:t>Pay our fees and reimburse any reasonable costs, expenses or liabilities incurred or imposed on</w:t>
      </w:r>
      <w:r>
        <w:rPr>
          <w:spacing w:val="-24"/>
          <w:sz w:val="20"/>
        </w:rPr>
        <w:t xml:space="preserve"> </w:t>
      </w:r>
      <w:r>
        <w:rPr>
          <w:sz w:val="20"/>
        </w:rPr>
        <w:t>us</w:t>
      </w:r>
    </w:p>
    <w:p w14:paraId="6C4CB64E" w14:textId="77777777" w:rsidR="00810539" w:rsidRDefault="00810539">
      <w:pPr>
        <w:jc w:val="both"/>
        <w:rPr>
          <w:sz w:val="20"/>
        </w:rPr>
        <w:sectPr w:rsidR="00810539">
          <w:pgSz w:w="11920" w:h="16850"/>
          <w:pgMar w:top="1520" w:right="1200" w:bottom="1200" w:left="760" w:header="0" w:footer="1011" w:gutter="0"/>
          <w:cols w:space="720"/>
        </w:sectPr>
      </w:pPr>
    </w:p>
    <w:p w14:paraId="55FAAC4C" w14:textId="77777777" w:rsidR="00810539" w:rsidRDefault="00B650E5">
      <w:pPr>
        <w:pStyle w:val="BodyText"/>
        <w:spacing w:before="42"/>
        <w:ind w:left="1400"/>
      </w:pPr>
      <w:r>
        <w:lastRenderedPageBreak/>
        <w:t>provided they were incurred in the carrying out under this agreement or of an agent’s normal duties.</w:t>
      </w:r>
    </w:p>
    <w:p w14:paraId="0CB0B10F" w14:textId="77777777" w:rsidR="00810539" w:rsidRDefault="00810539">
      <w:pPr>
        <w:pStyle w:val="BodyText"/>
        <w:spacing w:before="5"/>
        <w:rPr>
          <w:sz w:val="24"/>
        </w:rPr>
      </w:pPr>
    </w:p>
    <w:p w14:paraId="718550EE" w14:textId="77777777" w:rsidR="00810539" w:rsidRDefault="00B650E5">
      <w:pPr>
        <w:pStyle w:val="BodyText"/>
        <w:ind w:left="721" w:right="237" w:hanging="6"/>
        <w:jc w:val="both"/>
      </w:pPr>
      <w:r>
        <w:t>You confirm that you are the sole or joint owners of the property and have the right to rent it out, including under</w:t>
      </w:r>
      <w:r>
        <w:rPr>
          <w:spacing w:val="-6"/>
        </w:rPr>
        <w:t xml:space="preserve"> </w:t>
      </w:r>
      <w:r>
        <w:t>any</w:t>
      </w:r>
      <w:r>
        <w:rPr>
          <w:spacing w:val="-5"/>
        </w:rPr>
        <w:t xml:space="preserve"> </w:t>
      </w:r>
      <w:r>
        <w:t>mortgage</w:t>
      </w:r>
      <w:r>
        <w:rPr>
          <w:spacing w:val="-6"/>
        </w:rPr>
        <w:t xml:space="preserve"> </w:t>
      </w:r>
      <w:r>
        <w:t>or</w:t>
      </w:r>
      <w:r>
        <w:rPr>
          <w:spacing w:val="-5"/>
        </w:rPr>
        <w:t xml:space="preserve"> </w:t>
      </w:r>
      <w:r>
        <w:t>head</w:t>
      </w:r>
      <w:r>
        <w:rPr>
          <w:spacing w:val="-5"/>
        </w:rPr>
        <w:t xml:space="preserve"> </w:t>
      </w:r>
      <w:r>
        <w:t>lease.</w:t>
      </w:r>
      <w:r>
        <w:rPr>
          <w:spacing w:val="-5"/>
        </w:rPr>
        <w:t xml:space="preserve"> </w:t>
      </w:r>
      <w:r>
        <w:t>Where</w:t>
      </w:r>
      <w:r>
        <w:rPr>
          <w:spacing w:val="-6"/>
        </w:rPr>
        <w:t xml:space="preserve"> </w:t>
      </w:r>
      <w:r>
        <w:t>relevant,</w:t>
      </w:r>
      <w:r>
        <w:rPr>
          <w:spacing w:val="-5"/>
        </w:rPr>
        <w:t xml:space="preserve"> </w:t>
      </w:r>
      <w:r>
        <w:t>you</w:t>
      </w:r>
      <w:r>
        <w:rPr>
          <w:spacing w:val="-5"/>
        </w:rPr>
        <w:t xml:space="preserve"> </w:t>
      </w:r>
      <w:r>
        <w:t>confirm</w:t>
      </w:r>
      <w:r>
        <w:rPr>
          <w:spacing w:val="-6"/>
        </w:rPr>
        <w:t xml:space="preserve"> </w:t>
      </w:r>
      <w:r>
        <w:t>that</w:t>
      </w:r>
      <w:r>
        <w:rPr>
          <w:spacing w:val="-5"/>
        </w:rPr>
        <w:t xml:space="preserve"> </w:t>
      </w:r>
      <w:r>
        <w:t>permission</w:t>
      </w:r>
      <w:r>
        <w:rPr>
          <w:spacing w:val="-5"/>
        </w:rPr>
        <w:t xml:space="preserve"> </w:t>
      </w:r>
      <w:r>
        <w:t>to</w:t>
      </w:r>
      <w:r>
        <w:rPr>
          <w:spacing w:val="-5"/>
        </w:rPr>
        <w:t xml:space="preserve"> </w:t>
      </w:r>
      <w:r>
        <w:t>let</w:t>
      </w:r>
      <w:r>
        <w:rPr>
          <w:spacing w:val="-5"/>
        </w:rPr>
        <w:t xml:space="preserve"> </w:t>
      </w:r>
      <w:r>
        <w:t>has</w:t>
      </w:r>
      <w:r>
        <w:rPr>
          <w:spacing w:val="-7"/>
        </w:rPr>
        <w:t xml:space="preserve"> </w:t>
      </w:r>
      <w:r>
        <w:t>been</w:t>
      </w:r>
      <w:r>
        <w:rPr>
          <w:spacing w:val="-5"/>
        </w:rPr>
        <w:t xml:space="preserve"> </w:t>
      </w:r>
      <w:r>
        <w:t>granted</w:t>
      </w:r>
      <w:r>
        <w:rPr>
          <w:spacing w:val="-5"/>
        </w:rPr>
        <w:t xml:space="preserve"> </w:t>
      </w:r>
      <w:r>
        <w:t>by</w:t>
      </w:r>
      <w:r>
        <w:rPr>
          <w:spacing w:val="-5"/>
        </w:rPr>
        <w:t xml:space="preserve"> </w:t>
      </w:r>
      <w:r>
        <w:t>the mortgagee and insurance company and notifications of letting have been made to</w:t>
      </w:r>
      <w:r>
        <w:rPr>
          <w:spacing w:val="-12"/>
        </w:rPr>
        <w:t xml:space="preserve"> </w:t>
      </w:r>
      <w:r>
        <w:t>them.</w:t>
      </w:r>
    </w:p>
    <w:p w14:paraId="227EBB6A" w14:textId="77777777" w:rsidR="00810539" w:rsidRDefault="00810539">
      <w:pPr>
        <w:pStyle w:val="BodyText"/>
        <w:spacing w:before="12"/>
        <w:rPr>
          <w:sz w:val="24"/>
        </w:rPr>
      </w:pPr>
    </w:p>
    <w:p w14:paraId="72E89C35" w14:textId="77777777" w:rsidR="00810539" w:rsidRDefault="00B650E5">
      <w:pPr>
        <w:pStyle w:val="Heading1"/>
        <w:ind w:left="726"/>
      </w:pPr>
      <w:bookmarkStart w:id="2" w:name="Termination"/>
      <w:bookmarkEnd w:id="2"/>
      <w:r>
        <w:t>Termination</w:t>
      </w:r>
    </w:p>
    <w:p w14:paraId="60BDA120" w14:textId="77777777" w:rsidR="00810539" w:rsidRDefault="00810539">
      <w:pPr>
        <w:pStyle w:val="BodyText"/>
        <w:spacing w:before="8"/>
        <w:rPr>
          <w:b/>
          <w:sz w:val="22"/>
        </w:rPr>
      </w:pPr>
    </w:p>
    <w:p w14:paraId="65DB3CD6" w14:textId="77777777" w:rsidR="00810539" w:rsidRDefault="00B650E5">
      <w:pPr>
        <w:pStyle w:val="BodyText"/>
        <w:ind w:left="680" w:firstLine="45"/>
      </w:pPr>
      <w:r>
        <w:t>This agreement may be terminated at any time after the term of the initial tenancy by either party giving two months’ written notice.</w:t>
      </w:r>
    </w:p>
    <w:p w14:paraId="26B9D362" w14:textId="77777777" w:rsidR="00810539" w:rsidRDefault="00810539">
      <w:pPr>
        <w:pStyle w:val="BodyText"/>
        <w:spacing w:before="2"/>
      </w:pPr>
    </w:p>
    <w:p w14:paraId="41EF10D2" w14:textId="77777777" w:rsidR="00810539" w:rsidRDefault="00B650E5">
      <w:pPr>
        <w:pStyle w:val="Heading1"/>
        <w:ind w:left="725"/>
      </w:pPr>
      <w:r>
        <w:t>Complaints and The Property Ombudsman</w:t>
      </w:r>
    </w:p>
    <w:p w14:paraId="0B65274D" w14:textId="77777777" w:rsidR="00810539" w:rsidRDefault="00810539">
      <w:pPr>
        <w:pStyle w:val="BodyText"/>
        <w:spacing w:before="10"/>
        <w:rPr>
          <w:b/>
          <w:sz w:val="23"/>
        </w:rPr>
      </w:pPr>
    </w:p>
    <w:p w14:paraId="42A174BD" w14:textId="77777777" w:rsidR="00810539" w:rsidRDefault="00B650E5">
      <w:pPr>
        <w:pStyle w:val="BodyText"/>
        <w:ind w:left="749"/>
      </w:pPr>
      <w:r>
        <w:t>If you are not satisfied with our service and are thinking of making a complaint, please:</w:t>
      </w:r>
    </w:p>
    <w:p w14:paraId="4708403D" w14:textId="77777777" w:rsidR="00810539" w:rsidRDefault="00810539">
      <w:pPr>
        <w:pStyle w:val="BodyText"/>
        <w:spacing w:before="11"/>
        <w:rPr>
          <w:sz w:val="21"/>
        </w:rPr>
      </w:pPr>
    </w:p>
    <w:p w14:paraId="22954C3D" w14:textId="21C0D6AA" w:rsidR="00810539" w:rsidRDefault="00B650E5">
      <w:pPr>
        <w:pStyle w:val="ListParagraph"/>
        <w:numPr>
          <w:ilvl w:val="0"/>
          <w:numId w:val="1"/>
        </w:numPr>
        <w:tabs>
          <w:tab w:val="left" w:pos="1299"/>
        </w:tabs>
        <w:ind w:right="463" w:hanging="361"/>
        <w:rPr>
          <w:sz w:val="20"/>
        </w:rPr>
      </w:pPr>
      <w:r>
        <w:rPr>
          <w:sz w:val="20"/>
        </w:rPr>
        <w:t xml:space="preserve">Call 01865 </w:t>
      </w:r>
      <w:r w:rsidR="007156A4">
        <w:rPr>
          <w:sz w:val="20"/>
        </w:rPr>
        <w:t>819020</w:t>
      </w:r>
      <w:r>
        <w:rPr>
          <w:sz w:val="20"/>
        </w:rPr>
        <w:t xml:space="preserve"> or contact </w:t>
      </w:r>
      <w:hyperlink r:id="rId12">
        <w:r>
          <w:rPr>
            <w:sz w:val="20"/>
            <w:u w:val="single"/>
          </w:rPr>
          <w:t>tom.bright@brightproperties.co.uk</w:t>
        </w:r>
        <w:r>
          <w:rPr>
            <w:sz w:val="20"/>
          </w:rPr>
          <w:t xml:space="preserve"> </w:t>
        </w:r>
      </w:hyperlink>
      <w:r>
        <w:rPr>
          <w:sz w:val="20"/>
        </w:rPr>
        <w:t>to discuss how we can improve our service to</w:t>
      </w:r>
      <w:r>
        <w:rPr>
          <w:spacing w:val="-2"/>
          <w:sz w:val="20"/>
        </w:rPr>
        <w:t xml:space="preserve"> </w:t>
      </w:r>
      <w:r>
        <w:rPr>
          <w:sz w:val="20"/>
        </w:rPr>
        <w:t>you.</w:t>
      </w:r>
    </w:p>
    <w:p w14:paraId="549A7F19" w14:textId="77777777" w:rsidR="00810539" w:rsidRDefault="00B650E5">
      <w:pPr>
        <w:pStyle w:val="ListParagraph"/>
        <w:numPr>
          <w:ilvl w:val="0"/>
          <w:numId w:val="1"/>
        </w:numPr>
        <w:tabs>
          <w:tab w:val="left" w:pos="1300"/>
        </w:tabs>
        <w:spacing w:before="11"/>
        <w:ind w:right="168"/>
        <w:rPr>
          <w:sz w:val="20"/>
        </w:rPr>
      </w:pPr>
      <w:r>
        <w:rPr>
          <w:sz w:val="20"/>
        </w:rPr>
        <w:t xml:space="preserve">Contact </w:t>
      </w:r>
      <w:hyperlink r:id="rId13">
        <w:r>
          <w:rPr>
            <w:sz w:val="20"/>
            <w:u w:val="single"/>
          </w:rPr>
          <w:t>chris.bright@brightproperties.co.uk</w:t>
        </w:r>
        <w:r>
          <w:rPr>
            <w:sz w:val="20"/>
          </w:rPr>
          <w:t xml:space="preserve"> </w:t>
        </w:r>
      </w:hyperlink>
      <w:r>
        <w:rPr>
          <w:sz w:val="20"/>
        </w:rPr>
        <w:t>explaining your complaint in writing. It will be responded to within five working days and we will try our best to resolve your</w:t>
      </w:r>
      <w:r>
        <w:rPr>
          <w:spacing w:val="-5"/>
          <w:sz w:val="20"/>
        </w:rPr>
        <w:t xml:space="preserve"> </w:t>
      </w:r>
      <w:r>
        <w:rPr>
          <w:sz w:val="20"/>
        </w:rPr>
        <w:t>issue</w:t>
      </w:r>
    </w:p>
    <w:p w14:paraId="460AD21A" w14:textId="77777777" w:rsidR="00810539" w:rsidRDefault="00B650E5">
      <w:pPr>
        <w:pStyle w:val="ListParagraph"/>
        <w:numPr>
          <w:ilvl w:val="0"/>
          <w:numId w:val="1"/>
        </w:numPr>
        <w:tabs>
          <w:tab w:val="left" w:pos="1300"/>
        </w:tabs>
        <w:spacing w:before="11"/>
        <w:ind w:right="776"/>
        <w:rPr>
          <w:sz w:val="20"/>
        </w:rPr>
      </w:pPr>
      <w:r>
        <w:rPr>
          <w:sz w:val="20"/>
        </w:rPr>
        <w:t>If you remain dissatisfied and would like to take your complaint further, we are members of The Property Ombudsman. You can make a complaint with them following the instructions in the link https://</w:t>
      </w:r>
      <w:hyperlink r:id="rId14">
        <w:r>
          <w:rPr>
            <w:sz w:val="20"/>
          </w:rPr>
          <w:t>www.tpos.co.uk/consumers/how-to-make-a-complaint</w:t>
        </w:r>
      </w:hyperlink>
    </w:p>
    <w:p w14:paraId="282AF821" w14:textId="77777777" w:rsidR="00810539" w:rsidRDefault="00810539">
      <w:pPr>
        <w:pStyle w:val="BodyText"/>
        <w:spacing w:before="11"/>
        <w:rPr>
          <w:sz w:val="23"/>
        </w:rPr>
      </w:pPr>
    </w:p>
    <w:p w14:paraId="137DC4CF" w14:textId="77777777" w:rsidR="00810539" w:rsidRDefault="00B650E5">
      <w:pPr>
        <w:pStyle w:val="Heading1"/>
        <w:ind w:left="807"/>
        <w:jc w:val="both"/>
      </w:pPr>
      <w:bookmarkStart w:id="3" w:name="Client_Money"/>
      <w:bookmarkEnd w:id="3"/>
      <w:r>
        <w:t>Client Money</w:t>
      </w:r>
    </w:p>
    <w:p w14:paraId="5AF4033A" w14:textId="77777777" w:rsidR="00810539" w:rsidRDefault="00810539">
      <w:pPr>
        <w:pStyle w:val="BodyText"/>
        <w:spacing w:before="11"/>
        <w:rPr>
          <w:b/>
          <w:sz w:val="19"/>
        </w:rPr>
      </w:pPr>
    </w:p>
    <w:p w14:paraId="5E2CB397" w14:textId="77777777" w:rsidR="00810539" w:rsidRDefault="00B650E5">
      <w:pPr>
        <w:pStyle w:val="BodyText"/>
        <w:ind w:left="852"/>
      </w:pPr>
      <w:bookmarkStart w:id="4" w:name="We_are_required_to_protect_all_our_clien"/>
      <w:bookmarkEnd w:id="4"/>
      <w:r>
        <w:t>We are required to protect all our clients’ money. We:</w:t>
      </w:r>
    </w:p>
    <w:p w14:paraId="73F29ACB" w14:textId="77777777" w:rsidR="00810539" w:rsidRDefault="00810539">
      <w:pPr>
        <w:pStyle w:val="BodyText"/>
        <w:spacing w:before="1"/>
      </w:pPr>
    </w:p>
    <w:p w14:paraId="3D295003" w14:textId="77777777" w:rsidR="00810539" w:rsidRDefault="00B650E5">
      <w:pPr>
        <w:pStyle w:val="ListParagraph"/>
        <w:numPr>
          <w:ilvl w:val="1"/>
          <w:numId w:val="1"/>
        </w:numPr>
        <w:tabs>
          <w:tab w:val="left" w:pos="1400"/>
          <w:tab w:val="left" w:pos="1401"/>
        </w:tabs>
        <w:ind w:right="616"/>
        <w:rPr>
          <w:sz w:val="20"/>
        </w:rPr>
      </w:pPr>
      <w:bookmarkStart w:id="5" w:name="_Are_members_of_the_Propertymark_Client"/>
      <w:bookmarkEnd w:id="5"/>
      <w:r>
        <w:rPr>
          <w:sz w:val="20"/>
        </w:rPr>
        <w:t xml:space="preserve">Are members of the Propertymark Client Money Protection scheme. </w:t>
      </w:r>
      <w:r>
        <w:rPr>
          <w:w w:val="95"/>
          <w:sz w:val="20"/>
        </w:rPr>
        <w:t>(https://</w:t>
      </w:r>
      <w:hyperlink r:id="rId15">
        <w:r>
          <w:rPr>
            <w:w w:val="95"/>
            <w:sz w:val="20"/>
          </w:rPr>
          <w:t>www.propertymark.co.uk/working-in-the-industry/member-requirements/client-money-</w:t>
        </w:r>
      </w:hyperlink>
      <w:bookmarkStart w:id="6" w:name="_Comply_with_the_Propertymark_Conduct_a"/>
      <w:bookmarkEnd w:id="6"/>
      <w:r>
        <w:rPr>
          <w:w w:val="95"/>
          <w:sz w:val="20"/>
        </w:rPr>
        <w:t xml:space="preserve"> </w:t>
      </w:r>
      <w:r>
        <w:rPr>
          <w:sz w:val="20"/>
        </w:rPr>
        <w:t>protection.aspx);</w:t>
      </w:r>
    </w:p>
    <w:p w14:paraId="74EF5D13" w14:textId="77777777" w:rsidR="00810539" w:rsidRDefault="00B650E5">
      <w:pPr>
        <w:pStyle w:val="ListParagraph"/>
        <w:numPr>
          <w:ilvl w:val="1"/>
          <w:numId w:val="1"/>
        </w:numPr>
        <w:tabs>
          <w:tab w:val="left" w:pos="1400"/>
          <w:tab w:val="left" w:pos="1401"/>
        </w:tabs>
        <w:spacing w:before="1"/>
        <w:ind w:right="770"/>
        <w:rPr>
          <w:sz w:val="20"/>
        </w:rPr>
      </w:pPr>
      <w:r>
        <w:rPr>
          <w:sz w:val="20"/>
        </w:rPr>
        <w:t>Comply with the Propertymark Conduct and Membership Rules in our handling of client money. (</w:t>
      </w:r>
      <w:hyperlink r:id="rId16">
        <w:r>
          <w:rPr>
            <w:color w:val="0000FF"/>
            <w:sz w:val="20"/>
            <w:u w:val="single" w:color="000000"/>
          </w:rPr>
          <w:t>http://www.propertymark.co.uk/media/1045366/conduct-and-membership-rules.pdf)</w:t>
        </w:r>
      </w:hyperlink>
      <w:r>
        <w:rPr>
          <w:color w:val="0000FF"/>
          <w:sz w:val="20"/>
          <w:u w:val="single" w:color="000000"/>
        </w:rPr>
        <w:t>;</w:t>
      </w:r>
      <w:r>
        <w:rPr>
          <w:color w:val="0000FF"/>
          <w:spacing w:val="-5"/>
          <w:sz w:val="20"/>
          <w:u w:val="single" w:color="000000"/>
        </w:rPr>
        <w:t xml:space="preserve"> </w:t>
      </w:r>
      <w:r>
        <w:rPr>
          <w:color w:val="0000FF"/>
          <w:sz w:val="20"/>
          <w:u w:val="single" w:color="000000"/>
        </w:rPr>
        <w:t>and</w:t>
      </w:r>
    </w:p>
    <w:p w14:paraId="1DD2A7E0" w14:textId="77777777" w:rsidR="00810539" w:rsidRDefault="00B650E5">
      <w:pPr>
        <w:pStyle w:val="ListParagraph"/>
        <w:numPr>
          <w:ilvl w:val="1"/>
          <w:numId w:val="1"/>
        </w:numPr>
        <w:tabs>
          <w:tab w:val="left" w:pos="1399"/>
          <w:tab w:val="left" w:pos="1400"/>
        </w:tabs>
        <w:ind w:left="1399" w:right="349"/>
        <w:rPr>
          <w:sz w:val="20"/>
        </w:rPr>
      </w:pPr>
      <w:bookmarkStart w:id="7" w:name="_use_a_Client_Accounting_Service_Provid"/>
      <w:bookmarkEnd w:id="7"/>
      <w:r>
        <w:rPr>
          <w:sz w:val="20"/>
        </w:rPr>
        <w:t>use a Client Accounting Service Provider to manage client money on our behalf. That Provider is also subject to the Propertymark Conduct and Membership Rules and of the Propertymark Client Money Protection Scheme. All client money (including rent) is paid into the Client Account Service Provider’s Account directly and we do not handle the money ourselves. The Provider’s bank account is a ring- fenced UK bank account. Any interest earned on money held in the account shall belong to the Provider;</w:t>
      </w:r>
    </w:p>
    <w:p w14:paraId="357F0D86" w14:textId="77777777" w:rsidR="00810539" w:rsidRDefault="00B650E5">
      <w:pPr>
        <w:pStyle w:val="ListParagraph"/>
        <w:numPr>
          <w:ilvl w:val="1"/>
          <w:numId w:val="1"/>
        </w:numPr>
        <w:tabs>
          <w:tab w:val="left" w:pos="1400"/>
          <w:tab w:val="left" w:pos="1401"/>
        </w:tabs>
        <w:ind w:right="129"/>
        <w:rPr>
          <w:sz w:val="20"/>
        </w:rPr>
      </w:pPr>
      <w:bookmarkStart w:id="8" w:name="_some_deposits_(including_those_paid_un"/>
      <w:bookmarkEnd w:id="8"/>
      <w:r>
        <w:rPr>
          <w:sz w:val="20"/>
        </w:rPr>
        <w:t>some deposits (including those paid under an assured shorthold tenancy agreement) will be paid by the Provider to a recognised tenancy deposit scheme and help under the rules of that</w:t>
      </w:r>
      <w:r>
        <w:rPr>
          <w:spacing w:val="-18"/>
          <w:sz w:val="20"/>
        </w:rPr>
        <w:t xml:space="preserve"> </w:t>
      </w:r>
      <w:r>
        <w:rPr>
          <w:sz w:val="20"/>
        </w:rPr>
        <w:t>scheme.</w:t>
      </w:r>
    </w:p>
    <w:p w14:paraId="66369CA7" w14:textId="77777777" w:rsidR="00810539" w:rsidRDefault="00810539">
      <w:pPr>
        <w:pStyle w:val="BodyText"/>
      </w:pPr>
    </w:p>
    <w:p w14:paraId="58249DBD" w14:textId="77777777" w:rsidR="00810539" w:rsidRDefault="00B650E5">
      <w:pPr>
        <w:pStyle w:val="Heading1"/>
        <w:ind w:left="853"/>
      </w:pPr>
      <w:bookmarkStart w:id="9" w:name="Sole_Letting_Rights"/>
      <w:bookmarkEnd w:id="9"/>
      <w:r>
        <w:t>Sole Letting Rights</w:t>
      </w:r>
    </w:p>
    <w:p w14:paraId="0FC44B28" w14:textId="77777777" w:rsidR="00810539" w:rsidRDefault="00810539">
      <w:pPr>
        <w:pStyle w:val="BodyText"/>
        <w:spacing w:before="10"/>
        <w:rPr>
          <w:b/>
          <w:sz w:val="22"/>
        </w:rPr>
      </w:pPr>
    </w:p>
    <w:p w14:paraId="7883FBCB" w14:textId="77777777" w:rsidR="00810539" w:rsidRDefault="00B650E5">
      <w:pPr>
        <w:pStyle w:val="BodyText"/>
        <w:spacing w:before="1" w:line="300" w:lineRule="auto"/>
        <w:ind w:left="862" w:right="894"/>
      </w:pPr>
      <w:r>
        <w:t>By signing these Terms &amp; Conditions you instruct us to act on your behalf as your sole agent and that only we may let the property.</w:t>
      </w:r>
    </w:p>
    <w:p w14:paraId="7A5F98C6" w14:textId="77777777" w:rsidR="00810539" w:rsidRDefault="00810539">
      <w:pPr>
        <w:pStyle w:val="BodyText"/>
        <w:spacing w:before="8"/>
        <w:rPr>
          <w:sz w:val="24"/>
        </w:rPr>
      </w:pPr>
    </w:p>
    <w:p w14:paraId="5C959A33" w14:textId="77777777" w:rsidR="003A1AB8" w:rsidRDefault="003A1AB8">
      <w:pPr>
        <w:rPr>
          <w:b/>
          <w:bCs/>
          <w:sz w:val="24"/>
          <w:szCs w:val="24"/>
          <w:u w:val="single"/>
        </w:rPr>
      </w:pPr>
      <w:bookmarkStart w:id="10" w:name="Fees"/>
      <w:bookmarkEnd w:id="10"/>
      <w:r>
        <w:rPr>
          <w:sz w:val="24"/>
          <w:szCs w:val="24"/>
          <w:u w:val="single"/>
        </w:rPr>
        <w:br w:type="page"/>
      </w:r>
    </w:p>
    <w:p w14:paraId="4074D1DA" w14:textId="3B9BA1A9" w:rsidR="00810539" w:rsidRPr="003A1AB8" w:rsidRDefault="00B650E5">
      <w:pPr>
        <w:pStyle w:val="Heading1"/>
        <w:ind w:left="852"/>
        <w:rPr>
          <w:sz w:val="24"/>
          <w:szCs w:val="24"/>
          <w:u w:val="single"/>
        </w:rPr>
      </w:pPr>
      <w:r w:rsidRPr="003A1AB8">
        <w:rPr>
          <w:sz w:val="24"/>
          <w:szCs w:val="24"/>
          <w:u w:val="single"/>
        </w:rPr>
        <w:lastRenderedPageBreak/>
        <w:t>Fees</w:t>
      </w:r>
    </w:p>
    <w:p w14:paraId="5CA35DA7" w14:textId="77777777" w:rsidR="00810539" w:rsidRDefault="00810539">
      <w:pPr>
        <w:pStyle w:val="BodyText"/>
        <w:spacing w:before="8"/>
        <w:rPr>
          <w:b/>
          <w:sz w:val="23"/>
        </w:rPr>
      </w:pPr>
    </w:p>
    <w:p w14:paraId="3C3D6AEB" w14:textId="27C5A441" w:rsidR="003A1AB8" w:rsidRPr="003A1AB8" w:rsidRDefault="003A1AB8" w:rsidP="003A1AB8">
      <w:pPr>
        <w:pStyle w:val="BodyText"/>
        <w:spacing w:line="252" w:lineRule="auto"/>
        <w:ind w:right="547" w:firstLine="720"/>
        <w:rPr>
          <w:b/>
          <w:bCs/>
        </w:rPr>
      </w:pPr>
      <w:r>
        <w:rPr>
          <w:b/>
          <w:bCs/>
        </w:rPr>
        <w:t>Fully Managed Service</w:t>
      </w:r>
    </w:p>
    <w:p w14:paraId="47F14D02" w14:textId="5DA97E2E" w:rsidR="003A1AB8" w:rsidRDefault="007156A4" w:rsidP="003A1AB8">
      <w:pPr>
        <w:pStyle w:val="BodyText"/>
        <w:spacing w:line="252" w:lineRule="auto"/>
        <w:ind w:right="547" w:firstLine="720"/>
      </w:pPr>
      <w:r>
        <w:t>10</w:t>
      </w:r>
      <w:r w:rsidR="00B650E5">
        <w:t xml:space="preserve">% per annum (including VAT), payable in 12 monthly instalments in advance. </w:t>
      </w:r>
    </w:p>
    <w:p w14:paraId="79BEB99E" w14:textId="5522C392" w:rsidR="003A1AB8" w:rsidRDefault="003A1AB8">
      <w:pPr>
        <w:pStyle w:val="BodyText"/>
        <w:spacing w:line="252" w:lineRule="auto"/>
        <w:ind w:left="807" w:right="547" w:hanging="1"/>
      </w:pPr>
    </w:p>
    <w:p w14:paraId="31B5A0F1" w14:textId="4996C1CF" w:rsidR="003A1AB8" w:rsidRPr="00C02D82" w:rsidRDefault="003A1AB8" w:rsidP="003A1AB8">
      <w:pPr>
        <w:pStyle w:val="BodyText"/>
        <w:spacing w:line="252" w:lineRule="auto"/>
        <w:ind w:right="547" w:firstLine="720"/>
        <w:rPr>
          <w:b/>
          <w:bCs/>
        </w:rPr>
      </w:pPr>
      <w:r w:rsidRPr="00C02D82">
        <w:rPr>
          <w:b/>
          <w:bCs/>
        </w:rPr>
        <w:t>Fully Managed + Rent Protection Service</w:t>
      </w:r>
    </w:p>
    <w:p w14:paraId="3D72EC10" w14:textId="0D934749" w:rsidR="003A1AB8" w:rsidRDefault="003A1AB8" w:rsidP="003A1AB8">
      <w:pPr>
        <w:pStyle w:val="BodyText"/>
        <w:spacing w:line="252" w:lineRule="auto"/>
        <w:ind w:right="547" w:firstLine="720"/>
      </w:pPr>
      <w:r w:rsidRPr="00C02D82">
        <w:t>1</w:t>
      </w:r>
      <w:r w:rsidR="007156A4">
        <w:t>3</w:t>
      </w:r>
      <w:r w:rsidRPr="00C02D82">
        <w:t>% per annum (including VAT), payable in 12 monthly instalments in advance.</w:t>
      </w:r>
      <w:r>
        <w:t xml:space="preserve"> </w:t>
      </w:r>
    </w:p>
    <w:p w14:paraId="37960255" w14:textId="4241D259" w:rsidR="003A1AB8" w:rsidRPr="003A1AB8" w:rsidRDefault="003A1AB8">
      <w:pPr>
        <w:pStyle w:val="BodyText"/>
        <w:spacing w:line="252" w:lineRule="auto"/>
        <w:ind w:left="807" w:right="547" w:hanging="1"/>
      </w:pPr>
    </w:p>
    <w:p w14:paraId="024CB81F" w14:textId="0F242C28" w:rsidR="00810539" w:rsidRDefault="00B650E5" w:rsidP="003A1AB8">
      <w:pPr>
        <w:pStyle w:val="BodyText"/>
        <w:spacing w:line="252" w:lineRule="auto"/>
        <w:ind w:left="720" w:right="547"/>
      </w:pPr>
      <w:r>
        <w:t>We will deduct this and the cost of any work or services for your property from rent received where we have funds on account.</w:t>
      </w:r>
    </w:p>
    <w:p w14:paraId="544038AE" w14:textId="1D53A06D" w:rsidR="00810539" w:rsidRDefault="00B650E5" w:rsidP="003A1AB8">
      <w:pPr>
        <w:pStyle w:val="BodyText"/>
        <w:spacing w:line="249" w:lineRule="auto"/>
        <w:ind w:left="720" w:right="908"/>
      </w:pPr>
      <w:r>
        <w:t>Where we do not have sufficient funds, the fees and costs should be paid to our nominated bank account within 7 days of our invoice to you.</w:t>
      </w:r>
    </w:p>
    <w:p w14:paraId="3ECB46A0" w14:textId="77777777" w:rsidR="00810539" w:rsidRDefault="00810539">
      <w:pPr>
        <w:pStyle w:val="BodyText"/>
        <w:rPr>
          <w:sz w:val="21"/>
        </w:rPr>
      </w:pPr>
    </w:p>
    <w:p w14:paraId="67824D8B" w14:textId="752CDCDD" w:rsidR="00810539" w:rsidRDefault="00B650E5" w:rsidP="00EE45AE">
      <w:pPr>
        <w:pStyle w:val="BodyText"/>
        <w:ind w:left="720"/>
      </w:pPr>
      <w:r>
        <w:t xml:space="preserve">We reserve the right to charge reasonable interest on late payments and to charge you for any costs </w:t>
      </w:r>
      <w:r w:rsidR="003A1AB8">
        <w:t xml:space="preserve">incurred </w:t>
      </w:r>
      <w:r>
        <w:t>as a result of late payments by you.</w:t>
      </w:r>
      <w:r w:rsidR="003A1AB8">
        <w:t xml:space="preserve"> </w:t>
      </w:r>
    </w:p>
    <w:p w14:paraId="0CE5C250" w14:textId="77777777" w:rsidR="00810539" w:rsidRDefault="00810539">
      <w:pPr>
        <w:pStyle w:val="BodyText"/>
        <w:spacing w:before="8"/>
        <w:rPr>
          <w:sz w:val="21"/>
        </w:rPr>
      </w:pPr>
    </w:p>
    <w:p w14:paraId="655C315B" w14:textId="77777777" w:rsidR="00810539" w:rsidRDefault="00B650E5">
      <w:pPr>
        <w:pStyle w:val="BodyText"/>
        <w:ind w:left="720"/>
      </w:pPr>
      <w:r>
        <w:t>We will charge an hourly rate of £75 for assistance plus disbursements with legal proceedings.</w:t>
      </w:r>
    </w:p>
    <w:p w14:paraId="1CDE560A" w14:textId="77777777" w:rsidR="00810539" w:rsidRDefault="00810539">
      <w:pPr>
        <w:pStyle w:val="BodyText"/>
        <w:spacing w:before="10"/>
        <w:rPr>
          <w:sz w:val="25"/>
        </w:rPr>
      </w:pPr>
    </w:p>
    <w:p w14:paraId="18977947" w14:textId="77777777" w:rsidR="00810539" w:rsidRDefault="00B650E5">
      <w:pPr>
        <w:pStyle w:val="Heading1"/>
      </w:pPr>
      <w:bookmarkStart w:id="11" w:name="Right_to_Cancellation"/>
      <w:bookmarkEnd w:id="11"/>
      <w:r>
        <w:t>Right to Cancellation</w:t>
      </w:r>
    </w:p>
    <w:p w14:paraId="061462C0" w14:textId="6AD787F4" w:rsidR="00810539" w:rsidRDefault="00B650E5">
      <w:pPr>
        <w:pStyle w:val="BodyText"/>
        <w:spacing w:before="58" w:line="300" w:lineRule="auto"/>
        <w:ind w:left="670" w:right="1588"/>
      </w:pPr>
      <w:bookmarkStart w:id="12" w:name="You_have_the_right_to_cancel_this_contra"/>
      <w:bookmarkEnd w:id="12"/>
      <w:r>
        <w:t>You have the right to cancel this contract up to 14 days from the date it was created by writing</w:t>
      </w:r>
      <w:bookmarkStart w:id="13" w:name="to_us_at_enquiries@summerprop.uk_or_cont"/>
      <w:bookmarkEnd w:id="13"/>
      <w:r>
        <w:t xml:space="preserve"> to us at </w:t>
      </w:r>
      <w:hyperlink r:id="rId17" w:history="1">
        <w:r w:rsidR="006B420B" w:rsidRPr="00423815">
          <w:rPr>
            <w:rStyle w:val="Hyperlink"/>
          </w:rPr>
          <w:t xml:space="preserve">contactus@brightproperties.co.uk </w:t>
        </w:r>
      </w:hyperlink>
      <w:r>
        <w:t xml:space="preserve">or contacting us on 01865 </w:t>
      </w:r>
      <w:r w:rsidR="00353F81">
        <w:t>819020</w:t>
      </w:r>
      <w:r>
        <w:t>.</w:t>
      </w:r>
    </w:p>
    <w:p w14:paraId="571D1DF0" w14:textId="77777777" w:rsidR="00810539" w:rsidRDefault="00810539">
      <w:pPr>
        <w:pStyle w:val="BodyText"/>
        <w:spacing w:before="8"/>
        <w:rPr>
          <w:sz w:val="19"/>
        </w:rPr>
      </w:pPr>
    </w:p>
    <w:p w14:paraId="13127740" w14:textId="77777777" w:rsidR="00810539" w:rsidRDefault="00B650E5">
      <w:pPr>
        <w:pStyle w:val="Heading1"/>
        <w:spacing w:before="59"/>
      </w:pPr>
      <w:bookmarkStart w:id="14" w:name="Confirmation_of_Instruction"/>
      <w:bookmarkEnd w:id="14"/>
      <w:r>
        <w:t>Confirmation of Instruction</w:t>
      </w:r>
    </w:p>
    <w:p w14:paraId="46759DC7" w14:textId="77777777" w:rsidR="00810539" w:rsidRDefault="00B650E5">
      <w:pPr>
        <w:spacing w:before="1"/>
        <w:ind w:left="679"/>
        <w:rPr>
          <w:i/>
          <w:sz w:val="20"/>
        </w:rPr>
      </w:pPr>
      <w:r>
        <w:rPr>
          <w:i/>
          <w:sz w:val="20"/>
        </w:rPr>
        <w:t>{delete as appropriate}</w:t>
      </w:r>
    </w:p>
    <w:p w14:paraId="2932B8BB" w14:textId="77777777" w:rsidR="00810539" w:rsidRDefault="00810539">
      <w:pPr>
        <w:pStyle w:val="BodyText"/>
        <w:spacing w:before="1"/>
        <w:rPr>
          <w:i/>
        </w:rPr>
      </w:pPr>
    </w:p>
    <w:p w14:paraId="19E5A4D2" w14:textId="77777777" w:rsidR="00810539" w:rsidRDefault="00B650E5">
      <w:pPr>
        <w:pStyle w:val="BodyText"/>
        <w:ind w:left="679"/>
      </w:pPr>
      <w:r>
        <w:t>I declare that I am the sole legal owner of the freehold/leasehold interest in the property</w:t>
      </w:r>
    </w:p>
    <w:p w14:paraId="19F0B953" w14:textId="77777777" w:rsidR="00810539" w:rsidRDefault="00810539">
      <w:pPr>
        <w:pStyle w:val="BodyText"/>
        <w:spacing w:before="11"/>
        <w:rPr>
          <w:sz w:val="19"/>
        </w:rPr>
      </w:pPr>
    </w:p>
    <w:p w14:paraId="43025EFF" w14:textId="77777777" w:rsidR="00810539" w:rsidRDefault="00B650E5">
      <w:pPr>
        <w:pStyle w:val="Heading1"/>
        <w:spacing w:before="1"/>
        <w:ind w:left="679"/>
      </w:pPr>
      <w:r>
        <w:t>OR</w:t>
      </w:r>
    </w:p>
    <w:p w14:paraId="4D033F2B" w14:textId="77777777" w:rsidR="00810539" w:rsidRDefault="00810539">
      <w:pPr>
        <w:pStyle w:val="BodyText"/>
        <w:spacing w:before="1"/>
        <w:rPr>
          <w:b/>
        </w:rPr>
      </w:pPr>
    </w:p>
    <w:p w14:paraId="109B28FE" w14:textId="77777777" w:rsidR="00810539" w:rsidRDefault="00B650E5">
      <w:pPr>
        <w:ind w:left="725"/>
        <w:rPr>
          <w:i/>
          <w:sz w:val="20"/>
        </w:rPr>
      </w:pPr>
      <w:r>
        <w:rPr>
          <w:sz w:val="20"/>
        </w:rPr>
        <w:t xml:space="preserve">I am the joint owner of the freehold/leasehold interest in the property. </w:t>
      </w:r>
      <w:r>
        <w:rPr>
          <w:i/>
          <w:sz w:val="20"/>
        </w:rPr>
        <w:t>{delete as appropriate}</w:t>
      </w:r>
    </w:p>
    <w:p w14:paraId="2B805FFB" w14:textId="77777777" w:rsidR="00810539" w:rsidRDefault="00810539">
      <w:pPr>
        <w:pStyle w:val="BodyText"/>
        <w:rPr>
          <w:i/>
        </w:rPr>
      </w:pPr>
    </w:p>
    <w:p w14:paraId="76EEF380" w14:textId="77777777" w:rsidR="00810539" w:rsidRDefault="00810539">
      <w:pPr>
        <w:pStyle w:val="BodyText"/>
        <w:spacing w:before="10"/>
        <w:rPr>
          <w:i/>
          <w:sz w:val="19"/>
        </w:rPr>
      </w:pPr>
    </w:p>
    <w:tbl>
      <w:tblPr>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0"/>
        <w:gridCol w:w="1929"/>
        <w:gridCol w:w="4619"/>
      </w:tblGrid>
      <w:tr w:rsidR="00810539" w14:paraId="54994D2C" w14:textId="77777777" w:rsidTr="00EE45AE">
        <w:trPr>
          <w:trHeight w:val="489"/>
        </w:trPr>
        <w:tc>
          <w:tcPr>
            <w:tcW w:w="9238" w:type="dxa"/>
            <w:gridSpan w:val="3"/>
          </w:tcPr>
          <w:p w14:paraId="4800751A" w14:textId="77777777" w:rsidR="00810539" w:rsidRDefault="00B650E5">
            <w:pPr>
              <w:pStyle w:val="TableParagraph"/>
              <w:ind w:left="2923" w:right="2917"/>
              <w:jc w:val="center"/>
              <w:rPr>
                <w:b/>
                <w:sz w:val="20"/>
              </w:rPr>
            </w:pPr>
            <w:r>
              <w:rPr>
                <w:b/>
                <w:sz w:val="20"/>
              </w:rPr>
              <w:t>Landlord Details</w:t>
            </w:r>
          </w:p>
        </w:tc>
      </w:tr>
      <w:tr w:rsidR="00810539" w14:paraId="56D567E7" w14:textId="77777777" w:rsidTr="00EE45AE">
        <w:trPr>
          <w:trHeight w:val="976"/>
        </w:trPr>
        <w:tc>
          <w:tcPr>
            <w:tcW w:w="2690" w:type="dxa"/>
          </w:tcPr>
          <w:p w14:paraId="18326BF3" w14:textId="77777777" w:rsidR="00810539" w:rsidRDefault="00B650E5">
            <w:pPr>
              <w:pStyle w:val="TableParagraph"/>
              <w:rPr>
                <w:sz w:val="20"/>
              </w:rPr>
            </w:pPr>
            <w:r>
              <w:rPr>
                <w:sz w:val="20"/>
              </w:rPr>
              <w:t>Full Name(s) of Owner(s)</w:t>
            </w:r>
          </w:p>
        </w:tc>
        <w:tc>
          <w:tcPr>
            <w:tcW w:w="6548" w:type="dxa"/>
            <w:gridSpan w:val="2"/>
          </w:tcPr>
          <w:p w14:paraId="428C8FDD" w14:textId="77777777" w:rsidR="00810539" w:rsidRDefault="00810539">
            <w:pPr>
              <w:pStyle w:val="TableParagraph"/>
              <w:spacing w:before="0"/>
              <w:ind w:left="0"/>
              <w:rPr>
                <w:rFonts w:ascii="Times New Roman"/>
                <w:sz w:val="18"/>
              </w:rPr>
            </w:pPr>
          </w:p>
          <w:p w14:paraId="02AF7162" w14:textId="77777777" w:rsidR="002B64C7" w:rsidRDefault="002B64C7">
            <w:pPr>
              <w:pStyle w:val="TableParagraph"/>
              <w:spacing w:before="0"/>
              <w:ind w:left="0"/>
              <w:rPr>
                <w:rFonts w:ascii="Times New Roman"/>
                <w:sz w:val="18"/>
              </w:rPr>
            </w:pPr>
          </w:p>
          <w:p w14:paraId="72FEC22C" w14:textId="77777777" w:rsidR="002B64C7" w:rsidRDefault="002B64C7">
            <w:pPr>
              <w:pStyle w:val="TableParagraph"/>
              <w:spacing w:before="0"/>
              <w:ind w:left="0"/>
              <w:rPr>
                <w:rFonts w:ascii="Times New Roman"/>
                <w:sz w:val="18"/>
              </w:rPr>
            </w:pPr>
          </w:p>
          <w:p w14:paraId="78220040" w14:textId="77777777" w:rsidR="002B64C7" w:rsidRDefault="002B64C7">
            <w:pPr>
              <w:pStyle w:val="TableParagraph"/>
              <w:spacing w:before="0"/>
              <w:ind w:left="0"/>
              <w:rPr>
                <w:rFonts w:ascii="Times New Roman"/>
                <w:sz w:val="18"/>
              </w:rPr>
            </w:pPr>
          </w:p>
          <w:p w14:paraId="3624D4DB" w14:textId="77777777" w:rsidR="002B64C7" w:rsidRDefault="002B64C7">
            <w:pPr>
              <w:pStyle w:val="TableParagraph"/>
              <w:spacing w:before="0"/>
              <w:ind w:left="0"/>
              <w:rPr>
                <w:rFonts w:ascii="Times New Roman"/>
                <w:sz w:val="18"/>
              </w:rPr>
            </w:pPr>
          </w:p>
          <w:p w14:paraId="7D31C1B0" w14:textId="0F2A051D" w:rsidR="002B64C7" w:rsidRDefault="002B64C7">
            <w:pPr>
              <w:pStyle w:val="TableParagraph"/>
              <w:spacing w:before="0"/>
              <w:ind w:left="0"/>
              <w:rPr>
                <w:rFonts w:ascii="Times New Roman"/>
                <w:sz w:val="18"/>
              </w:rPr>
            </w:pPr>
          </w:p>
          <w:p w14:paraId="61641062" w14:textId="62BCA6B5" w:rsidR="002B64C7" w:rsidRDefault="002B64C7">
            <w:pPr>
              <w:pStyle w:val="TableParagraph"/>
              <w:spacing w:before="0"/>
              <w:ind w:left="0"/>
              <w:rPr>
                <w:rFonts w:ascii="Times New Roman"/>
                <w:sz w:val="18"/>
              </w:rPr>
            </w:pPr>
          </w:p>
        </w:tc>
      </w:tr>
      <w:tr w:rsidR="00810539" w14:paraId="36E3B9F1" w14:textId="77777777" w:rsidTr="00EE45AE">
        <w:trPr>
          <w:trHeight w:val="976"/>
        </w:trPr>
        <w:tc>
          <w:tcPr>
            <w:tcW w:w="2690" w:type="dxa"/>
          </w:tcPr>
          <w:p w14:paraId="53FFDCC3" w14:textId="77777777" w:rsidR="00810539" w:rsidRDefault="00B650E5">
            <w:pPr>
              <w:pStyle w:val="TableParagraph"/>
              <w:rPr>
                <w:sz w:val="20"/>
              </w:rPr>
            </w:pPr>
            <w:r>
              <w:rPr>
                <w:sz w:val="20"/>
              </w:rPr>
              <w:t>Address</w:t>
            </w:r>
          </w:p>
        </w:tc>
        <w:tc>
          <w:tcPr>
            <w:tcW w:w="6548" w:type="dxa"/>
            <w:gridSpan w:val="2"/>
          </w:tcPr>
          <w:p w14:paraId="7ACFDA7C" w14:textId="77777777" w:rsidR="00810539" w:rsidRDefault="00810539">
            <w:pPr>
              <w:pStyle w:val="TableParagraph"/>
              <w:spacing w:before="0"/>
              <w:ind w:left="0"/>
              <w:rPr>
                <w:rFonts w:ascii="Times New Roman"/>
                <w:sz w:val="18"/>
              </w:rPr>
            </w:pPr>
          </w:p>
          <w:p w14:paraId="57101F43" w14:textId="77777777" w:rsidR="002B64C7" w:rsidRDefault="002B64C7">
            <w:pPr>
              <w:pStyle w:val="TableParagraph"/>
              <w:spacing w:before="0"/>
              <w:ind w:left="0"/>
              <w:rPr>
                <w:rFonts w:ascii="Times New Roman"/>
                <w:sz w:val="18"/>
              </w:rPr>
            </w:pPr>
          </w:p>
          <w:p w14:paraId="3BB98208" w14:textId="77777777" w:rsidR="002B64C7" w:rsidRDefault="002B64C7">
            <w:pPr>
              <w:pStyle w:val="TableParagraph"/>
              <w:spacing w:before="0"/>
              <w:ind w:left="0"/>
              <w:rPr>
                <w:rFonts w:ascii="Times New Roman"/>
                <w:sz w:val="18"/>
              </w:rPr>
            </w:pPr>
          </w:p>
          <w:p w14:paraId="59F25E7C" w14:textId="77777777" w:rsidR="002B64C7" w:rsidRDefault="002B64C7">
            <w:pPr>
              <w:pStyle w:val="TableParagraph"/>
              <w:spacing w:before="0"/>
              <w:ind w:left="0"/>
              <w:rPr>
                <w:rFonts w:ascii="Times New Roman"/>
                <w:sz w:val="18"/>
              </w:rPr>
            </w:pPr>
          </w:p>
          <w:p w14:paraId="19C5087F" w14:textId="56BE3489" w:rsidR="002B64C7" w:rsidRDefault="002B64C7">
            <w:pPr>
              <w:pStyle w:val="TableParagraph"/>
              <w:spacing w:before="0"/>
              <w:ind w:left="0"/>
              <w:rPr>
                <w:rFonts w:ascii="Times New Roman"/>
                <w:sz w:val="18"/>
              </w:rPr>
            </w:pPr>
          </w:p>
        </w:tc>
      </w:tr>
      <w:tr w:rsidR="00810539" w14:paraId="4DAE7217" w14:textId="77777777" w:rsidTr="00EE45AE">
        <w:trPr>
          <w:trHeight w:val="731"/>
        </w:trPr>
        <w:tc>
          <w:tcPr>
            <w:tcW w:w="2690" w:type="dxa"/>
          </w:tcPr>
          <w:p w14:paraId="5961292B" w14:textId="77777777" w:rsidR="00810539" w:rsidRDefault="00B650E5">
            <w:pPr>
              <w:pStyle w:val="TableParagraph"/>
              <w:rPr>
                <w:sz w:val="20"/>
              </w:rPr>
            </w:pPr>
            <w:r>
              <w:rPr>
                <w:sz w:val="20"/>
              </w:rPr>
              <w:t>Email</w:t>
            </w:r>
          </w:p>
        </w:tc>
        <w:tc>
          <w:tcPr>
            <w:tcW w:w="6548" w:type="dxa"/>
            <w:gridSpan w:val="2"/>
          </w:tcPr>
          <w:p w14:paraId="5126B40F" w14:textId="77777777" w:rsidR="00810539" w:rsidRDefault="00810539">
            <w:pPr>
              <w:pStyle w:val="TableParagraph"/>
              <w:spacing w:before="0"/>
              <w:ind w:left="0"/>
              <w:rPr>
                <w:rFonts w:ascii="Times New Roman"/>
                <w:sz w:val="18"/>
              </w:rPr>
            </w:pPr>
          </w:p>
          <w:p w14:paraId="43383590" w14:textId="77777777" w:rsidR="002B64C7" w:rsidRDefault="002B64C7">
            <w:pPr>
              <w:pStyle w:val="TableParagraph"/>
              <w:spacing w:before="0"/>
              <w:ind w:left="0"/>
              <w:rPr>
                <w:rFonts w:ascii="Times New Roman"/>
                <w:sz w:val="18"/>
              </w:rPr>
            </w:pPr>
          </w:p>
          <w:p w14:paraId="65FFC7C2" w14:textId="77777777" w:rsidR="002B64C7" w:rsidRDefault="002B64C7">
            <w:pPr>
              <w:pStyle w:val="TableParagraph"/>
              <w:spacing w:before="0"/>
              <w:ind w:left="0"/>
              <w:rPr>
                <w:rFonts w:ascii="Times New Roman"/>
                <w:sz w:val="18"/>
              </w:rPr>
            </w:pPr>
          </w:p>
          <w:p w14:paraId="7F752F8F" w14:textId="5E6BBB5D" w:rsidR="002B64C7" w:rsidRDefault="002B64C7">
            <w:pPr>
              <w:pStyle w:val="TableParagraph"/>
              <w:spacing w:before="0"/>
              <w:ind w:left="0"/>
              <w:rPr>
                <w:rFonts w:ascii="Times New Roman"/>
                <w:sz w:val="18"/>
              </w:rPr>
            </w:pPr>
          </w:p>
        </w:tc>
      </w:tr>
      <w:tr w:rsidR="00810539" w14:paraId="3C431463" w14:textId="77777777" w:rsidTr="00EE45AE">
        <w:trPr>
          <w:trHeight w:val="664"/>
        </w:trPr>
        <w:tc>
          <w:tcPr>
            <w:tcW w:w="2690" w:type="dxa"/>
          </w:tcPr>
          <w:p w14:paraId="385BC0FC" w14:textId="77777777" w:rsidR="00810539" w:rsidRDefault="00B650E5">
            <w:pPr>
              <w:pStyle w:val="TableParagraph"/>
              <w:rPr>
                <w:sz w:val="20"/>
              </w:rPr>
            </w:pPr>
            <w:r>
              <w:rPr>
                <w:sz w:val="20"/>
              </w:rPr>
              <w:t>Landline</w:t>
            </w:r>
          </w:p>
        </w:tc>
        <w:tc>
          <w:tcPr>
            <w:tcW w:w="6548" w:type="dxa"/>
            <w:gridSpan w:val="2"/>
          </w:tcPr>
          <w:p w14:paraId="684C59DC" w14:textId="77777777" w:rsidR="00810539" w:rsidRDefault="00810539">
            <w:pPr>
              <w:pStyle w:val="TableParagraph"/>
              <w:spacing w:before="0"/>
              <w:ind w:left="0"/>
              <w:rPr>
                <w:rFonts w:ascii="Times New Roman"/>
                <w:sz w:val="18"/>
              </w:rPr>
            </w:pPr>
          </w:p>
          <w:p w14:paraId="714DAF11" w14:textId="77777777" w:rsidR="002B64C7" w:rsidRDefault="002B64C7">
            <w:pPr>
              <w:pStyle w:val="TableParagraph"/>
              <w:spacing w:before="0"/>
              <w:ind w:left="0"/>
              <w:rPr>
                <w:rFonts w:ascii="Times New Roman"/>
                <w:sz w:val="18"/>
              </w:rPr>
            </w:pPr>
          </w:p>
          <w:p w14:paraId="2092345D" w14:textId="77777777" w:rsidR="002B64C7" w:rsidRDefault="002B64C7">
            <w:pPr>
              <w:pStyle w:val="TableParagraph"/>
              <w:spacing w:before="0"/>
              <w:ind w:left="0"/>
              <w:rPr>
                <w:rFonts w:ascii="Times New Roman"/>
                <w:sz w:val="18"/>
              </w:rPr>
            </w:pPr>
          </w:p>
          <w:p w14:paraId="33075B37" w14:textId="4C4224FF" w:rsidR="002B64C7" w:rsidRDefault="002B64C7">
            <w:pPr>
              <w:pStyle w:val="TableParagraph"/>
              <w:spacing w:before="0"/>
              <w:ind w:left="0"/>
              <w:rPr>
                <w:rFonts w:ascii="Times New Roman"/>
                <w:sz w:val="18"/>
              </w:rPr>
            </w:pPr>
          </w:p>
        </w:tc>
      </w:tr>
      <w:tr w:rsidR="00810539" w14:paraId="2591FBE6" w14:textId="77777777" w:rsidTr="00EE45AE">
        <w:trPr>
          <w:trHeight w:val="606"/>
        </w:trPr>
        <w:tc>
          <w:tcPr>
            <w:tcW w:w="2690" w:type="dxa"/>
          </w:tcPr>
          <w:p w14:paraId="7471F7C6" w14:textId="77777777" w:rsidR="00810539" w:rsidRDefault="00B650E5">
            <w:pPr>
              <w:pStyle w:val="TableParagraph"/>
              <w:spacing w:before="0" w:line="243" w:lineRule="exact"/>
              <w:rPr>
                <w:sz w:val="20"/>
              </w:rPr>
            </w:pPr>
            <w:r>
              <w:rPr>
                <w:sz w:val="20"/>
              </w:rPr>
              <w:t>Mobile</w:t>
            </w:r>
          </w:p>
        </w:tc>
        <w:tc>
          <w:tcPr>
            <w:tcW w:w="6548" w:type="dxa"/>
            <w:gridSpan w:val="2"/>
          </w:tcPr>
          <w:p w14:paraId="38D6F37C" w14:textId="77777777" w:rsidR="00810539" w:rsidRDefault="00810539">
            <w:pPr>
              <w:pStyle w:val="TableParagraph"/>
              <w:spacing w:before="0"/>
              <w:ind w:left="0"/>
              <w:rPr>
                <w:rFonts w:ascii="Times New Roman"/>
                <w:sz w:val="18"/>
              </w:rPr>
            </w:pPr>
          </w:p>
          <w:p w14:paraId="3DC38687" w14:textId="77777777" w:rsidR="002B64C7" w:rsidRDefault="002B64C7">
            <w:pPr>
              <w:pStyle w:val="TableParagraph"/>
              <w:spacing w:before="0"/>
              <w:ind w:left="0"/>
              <w:rPr>
                <w:rFonts w:ascii="Times New Roman"/>
                <w:sz w:val="18"/>
              </w:rPr>
            </w:pPr>
          </w:p>
          <w:p w14:paraId="304CD8E8" w14:textId="77777777" w:rsidR="002B64C7" w:rsidRDefault="002B64C7">
            <w:pPr>
              <w:pStyle w:val="TableParagraph"/>
              <w:spacing w:before="0"/>
              <w:ind w:left="0"/>
              <w:rPr>
                <w:rFonts w:ascii="Times New Roman"/>
                <w:sz w:val="18"/>
              </w:rPr>
            </w:pPr>
          </w:p>
          <w:p w14:paraId="533B50A7" w14:textId="110CBA1E" w:rsidR="002B64C7" w:rsidRDefault="002B64C7">
            <w:pPr>
              <w:pStyle w:val="TableParagraph"/>
              <w:spacing w:before="0"/>
              <w:ind w:left="0"/>
              <w:rPr>
                <w:rFonts w:ascii="Times New Roman"/>
                <w:sz w:val="18"/>
              </w:rPr>
            </w:pPr>
          </w:p>
        </w:tc>
      </w:tr>
      <w:tr w:rsidR="00810539" w14:paraId="08C73C54" w14:textId="77777777" w:rsidTr="00EE45AE">
        <w:trPr>
          <w:trHeight w:val="244"/>
        </w:trPr>
        <w:tc>
          <w:tcPr>
            <w:tcW w:w="9238" w:type="dxa"/>
            <w:gridSpan w:val="3"/>
          </w:tcPr>
          <w:p w14:paraId="6C79693D" w14:textId="77777777" w:rsidR="00810539" w:rsidRDefault="00B650E5">
            <w:pPr>
              <w:pStyle w:val="TableParagraph"/>
              <w:spacing w:line="223" w:lineRule="exact"/>
              <w:ind w:left="2926" w:right="2917"/>
              <w:jc w:val="center"/>
              <w:rPr>
                <w:b/>
                <w:sz w:val="20"/>
              </w:rPr>
            </w:pPr>
            <w:r>
              <w:rPr>
                <w:b/>
                <w:sz w:val="20"/>
              </w:rPr>
              <w:lastRenderedPageBreak/>
              <w:t>Bank Account Details for Rent Payments</w:t>
            </w:r>
          </w:p>
        </w:tc>
      </w:tr>
      <w:tr w:rsidR="00810539" w14:paraId="37713907" w14:textId="77777777" w:rsidTr="00EE45AE">
        <w:trPr>
          <w:trHeight w:val="486"/>
        </w:trPr>
        <w:tc>
          <w:tcPr>
            <w:tcW w:w="2690" w:type="dxa"/>
          </w:tcPr>
          <w:p w14:paraId="5E621D08" w14:textId="77777777" w:rsidR="00810539" w:rsidRDefault="00B650E5">
            <w:pPr>
              <w:pStyle w:val="TableParagraph"/>
              <w:spacing w:before="0" w:line="243" w:lineRule="exact"/>
              <w:rPr>
                <w:sz w:val="20"/>
              </w:rPr>
            </w:pPr>
            <w:r>
              <w:rPr>
                <w:sz w:val="20"/>
              </w:rPr>
              <w:t>Bank</w:t>
            </w:r>
          </w:p>
        </w:tc>
        <w:tc>
          <w:tcPr>
            <w:tcW w:w="6548" w:type="dxa"/>
            <w:gridSpan w:val="2"/>
          </w:tcPr>
          <w:p w14:paraId="7500B6C9" w14:textId="77777777" w:rsidR="00810539" w:rsidRDefault="00810539">
            <w:pPr>
              <w:pStyle w:val="TableParagraph"/>
              <w:spacing w:before="0"/>
              <w:ind w:left="0"/>
              <w:rPr>
                <w:rFonts w:ascii="Times New Roman"/>
                <w:sz w:val="18"/>
              </w:rPr>
            </w:pPr>
          </w:p>
        </w:tc>
      </w:tr>
      <w:tr w:rsidR="00810539" w14:paraId="3AC7D440" w14:textId="77777777" w:rsidTr="00EE45AE">
        <w:trPr>
          <w:trHeight w:val="489"/>
        </w:trPr>
        <w:tc>
          <w:tcPr>
            <w:tcW w:w="2690" w:type="dxa"/>
          </w:tcPr>
          <w:p w14:paraId="0DA58CB3" w14:textId="77777777" w:rsidR="00810539" w:rsidRDefault="00B650E5">
            <w:pPr>
              <w:pStyle w:val="TableParagraph"/>
              <w:rPr>
                <w:sz w:val="20"/>
              </w:rPr>
            </w:pPr>
            <w:r>
              <w:rPr>
                <w:sz w:val="20"/>
              </w:rPr>
              <w:t>Account Number</w:t>
            </w:r>
          </w:p>
        </w:tc>
        <w:tc>
          <w:tcPr>
            <w:tcW w:w="6548" w:type="dxa"/>
            <w:gridSpan w:val="2"/>
          </w:tcPr>
          <w:p w14:paraId="231369A0" w14:textId="77777777" w:rsidR="00810539" w:rsidRDefault="00810539">
            <w:pPr>
              <w:pStyle w:val="TableParagraph"/>
              <w:spacing w:before="0"/>
              <w:ind w:left="0"/>
              <w:rPr>
                <w:rFonts w:ascii="Times New Roman"/>
                <w:sz w:val="18"/>
              </w:rPr>
            </w:pPr>
          </w:p>
        </w:tc>
      </w:tr>
      <w:tr w:rsidR="00810539" w14:paraId="2E198D12" w14:textId="77777777" w:rsidTr="00EE45AE">
        <w:trPr>
          <w:trHeight w:val="486"/>
        </w:trPr>
        <w:tc>
          <w:tcPr>
            <w:tcW w:w="2690" w:type="dxa"/>
          </w:tcPr>
          <w:p w14:paraId="1F266CC6" w14:textId="77777777" w:rsidR="00810539" w:rsidRDefault="00B650E5">
            <w:pPr>
              <w:pStyle w:val="TableParagraph"/>
              <w:rPr>
                <w:sz w:val="20"/>
              </w:rPr>
            </w:pPr>
            <w:r>
              <w:rPr>
                <w:sz w:val="20"/>
              </w:rPr>
              <w:t>Sort Code</w:t>
            </w:r>
          </w:p>
        </w:tc>
        <w:tc>
          <w:tcPr>
            <w:tcW w:w="6548" w:type="dxa"/>
            <w:gridSpan w:val="2"/>
          </w:tcPr>
          <w:p w14:paraId="2027B362" w14:textId="77777777" w:rsidR="00810539" w:rsidRDefault="00810539">
            <w:pPr>
              <w:pStyle w:val="TableParagraph"/>
              <w:spacing w:before="0"/>
              <w:ind w:left="0"/>
              <w:rPr>
                <w:rFonts w:ascii="Times New Roman"/>
                <w:sz w:val="18"/>
              </w:rPr>
            </w:pPr>
          </w:p>
        </w:tc>
      </w:tr>
      <w:tr w:rsidR="00810539" w14:paraId="7A3E3CAE" w14:textId="77777777" w:rsidTr="00EE45AE">
        <w:trPr>
          <w:trHeight w:val="489"/>
        </w:trPr>
        <w:tc>
          <w:tcPr>
            <w:tcW w:w="2690" w:type="dxa"/>
          </w:tcPr>
          <w:p w14:paraId="2545B68B" w14:textId="77777777" w:rsidR="00810539" w:rsidRDefault="00B650E5">
            <w:pPr>
              <w:pStyle w:val="TableParagraph"/>
              <w:rPr>
                <w:sz w:val="20"/>
              </w:rPr>
            </w:pPr>
            <w:r>
              <w:rPr>
                <w:sz w:val="20"/>
              </w:rPr>
              <w:t>IBAN/SWIFT (if applicable)</w:t>
            </w:r>
          </w:p>
        </w:tc>
        <w:tc>
          <w:tcPr>
            <w:tcW w:w="6548" w:type="dxa"/>
            <w:gridSpan w:val="2"/>
          </w:tcPr>
          <w:p w14:paraId="7E78C583" w14:textId="77777777" w:rsidR="00810539" w:rsidRDefault="00810539">
            <w:pPr>
              <w:pStyle w:val="TableParagraph"/>
              <w:spacing w:before="0"/>
              <w:ind w:left="0"/>
              <w:rPr>
                <w:rFonts w:ascii="Times New Roman"/>
                <w:sz w:val="18"/>
              </w:rPr>
            </w:pPr>
          </w:p>
        </w:tc>
      </w:tr>
      <w:tr w:rsidR="00EE45AE" w14:paraId="74F0C6C5" w14:textId="77777777" w:rsidTr="00EE45AE">
        <w:trPr>
          <w:trHeight w:val="244"/>
        </w:trPr>
        <w:tc>
          <w:tcPr>
            <w:tcW w:w="9238" w:type="dxa"/>
            <w:gridSpan w:val="3"/>
          </w:tcPr>
          <w:p w14:paraId="40AAD66C" w14:textId="5BC694B1" w:rsidR="00EE45AE" w:rsidRPr="00C02D82" w:rsidRDefault="00EE45AE">
            <w:pPr>
              <w:pStyle w:val="TableParagraph"/>
              <w:spacing w:line="223" w:lineRule="exact"/>
              <w:ind w:left="2926" w:right="2915"/>
              <w:jc w:val="center"/>
              <w:rPr>
                <w:b/>
                <w:sz w:val="20"/>
              </w:rPr>
            </w:pPr>
            <w:r w:rsidRPr="00C02D82">
              <w:rPr>
                <w:b/>
                <w:sz w:val="20"/>
              </w:rPr>
              <w:t>Service</w:t>
            </w:r>
          </w:p>
        </w:tc>
      </w:tr>
      <w:tr w:rsidR="00EE45AE" w14:paraId="25E575E7" w14:textId="77777777" w:rsidTr="00C02D82">
        <w:trPr>
          <w:trHeight w:val="489"/>
        </w:trPr>
        <w:tc>
          <w:tcPr>
            <w:tcW w:w="9238" w:type="dxa"/>
            <w:gridSpan w:val="3"/>
          </w:tcPr>
          <w:p w14:paraId="16ED3A62" w14:textId="2E8332A4" w:rsidR="00EE45AE" w:rsidRPr="00C02D82" w:rsidRDefault="00EE45AE" w:rsidP="00EE45AE">
            <w:pPr>
              <w:pStyle w:val="TableParagraph"/>
              <w:spacing w:before="0" w:line="222" w:lineRule="exact"/>
              <w:jc w:val="center"/>
              <w:rPr>
                <w:i/>
                <w:sz w:val="20"/>
              </w:rPr>
            </w:pPr>
            <w:r w:rsidRPr="00C02D82">
              <w:rPr>
                <w:i/>
                <w:sz w:val="20"/>
              </w:rPr>
              <w:t>Please select the service upon which basis you choose to instruct us</w:t>
            </w:r>
          </w:p>
        </w:tc>
      </w:tr>
      <w:tr w:rsidR="00EE45AE" w14:paraId="6AE39738" w14:textId="77777777" w:rsidTr="00EE45AE">
        <w:trPr>
          <w:trHeight w:val="489"/>
        </w:trPr>
        <w:tc>
          <w:tcPr>
            <w:tcW w:w="4619" w:type="dxa"/>
            <w:gridSpan w:val="2"/>
          </w:tcPr>
          <w:p w14:paraId="4AF9938B" w14:textId="0378EF07" w:rsidR="00611B2E" w:rsidRPr="00C02D82" w:rsidRDefault="00EE45AE">
            <w:pPr>
              <w:pStyle w:val="TableParagraph"/>
              <w:rPr>
                <w:sz w:val="20"/>
              </w:rPr>
            </w:pPr>
            <w:r w:rsidRPr="00C02D82">
              <w:rPr>
                <w:sz w:val="20"/>
              </w:rPr>
              <w:t xml:space="preserve">Fully </w:t>
            </w:r>
            <w:r w:rsidR="00A40AE2" w:rsidRPr="00C02D82">
              <w:rPr>
                <w:sz w:val="20"/>
              </w:rPr>
              <w:t>M</w:t>
            </w:r>
            <w:r w:rsidRPr="00C02D82">
              <w:rPr>
                <w:sz w:val="20"/>
              </w:rPr>
              <w:t xml:space="preserve">anaged </w:t>
            </w:r>
            <w:r w:rsidR="00A40AE2" w:rsidRPr="00C02D82">
              <w:rPr>
                <w:sz w:val="20"/>
              </w:rPr>
              <w:t>S</w:t>
            </w:r>
            <w:r w:rsidRPr="00C02D82">
              <w:rPr>
                <w:sz w:val="20"/>
              </w:rPr>
              <w:t xml:space="preserve">ervice </w:t>
            </w:r>
          </w:p>
          <w:p w14:paraId="6EE8F083" w14:textId="3BCCBAB4" w:rsidR="00EE45AE" w:rsidRPr="00C02D82" w:rsidRDefault="00EE45AE">
            <w:pPr>
              <w:pStyle w:val="TableParagraph"/>
              <w:rPr>
                <w:sz w:val="20"/>
              </w:rPr>
            </w:pPr>
            <w:r w:rsidRPr="00C02D82">
              <w:rPr>
                <w:sz w:val="20"/>
              </w:rPr>
              <w:t>(</w:t>
            </w:r>
            <w:r w:rsidR="007156A4">
              <w:rPr>
                <w:sz w:val="20"/>
              </w:rPr>
              <w:t>10</w:t>
            </w:r>
            <w:r w:rsidRPr="00C02D82">
              <w:rPr>
                <w:sz w:val="20"/>
              </w:rPr>
              <w:t xml:space="preserve">% </w:t>
            </w:r>
            <w:proofErr w:type="spellStart"/>
            <w:r w:rsidRPr="00C02D82">
              <w:rPr>
                <w:sz w:val="20"/>
              </w:rPr>
              <w:t>inc</w:t>
            </w:r>
            <w:proofErr w:type="spellEnd"/>
            <w:r w:rsidRPr="00C02D82">
              <w:rPr>
                <w:sz w:val="20"/>
              </w:rPr>
              <w:t xml:space="preserve"> VAT)</w:t>
            </w:r>
          </w:p>
        </w:tc>
        <w:tc>
          <w:tcPr>
            <w:tcW w:w="4619" w:type="dxa"/>
          </w:tcPr>
          <w:p w14:paraId="2CDEDB1C" w14:textId="5176A154" w:rsidR="00611B2E" w:rsidRPr="00C02D82" w:rsidRDefault="00EE45AE">
            <w:pPr>
              <w:pStyle w:val="TableParagraph"/>
              <w:ind w:left="108"/>
              <w:rPr>
                <w:sz w:val="20"/>
              </w:rPr>
            </w:pPr>
            <w:r w:rsidRPr="00C02D82">
              <w:rPr>
                <w:sz w:val="20"/>
              </w:rPr>
              <w:t xml:space="preserve">Fully </w:t>
            </w:r>
            <w:r w:rsidR="00A40AE2" w:rsidRPr="00C02D82">
              <w:rPr>
                <w:sz w:val="20"/>
              </w:rPr>
              <w:t>M</w:t>
            </w:r>
            <w:r w:rsidRPr="00C02D82">
              <w:rPr>
                <w:sz w:val="20"/>
              </w:rPr>
              <w:t xml:space="preserve">anaged + Rent Protection </w:t>
            </w:r>
            <w:r w:rsidR="00A40AE2" w:rsidRPr="00C02D82">
              <w:rPr>
                <w:sz w:val="20"/>
              </w:rPr>
              <w:t xml:space="preserve">Service </w:t>
            </w:r>
            <w:r w:rsidR="00611B2E" w:rsidRPr="00C02D82">
              <w:rPr>
                <w:rStyle w:val="FootnoteReference"/>
                <w:sz w:val="20"/>
              </w:rPr>
              <w:footnoteReference w:id="1"/>
            </w:r>
          </w:p>
          <w:p w14:paraId="795FCA5F" w14:textId="425F498D" w:rsidR="00EE45AE" w:rsidRPr="00C02D82" w:rsidRDefault="00EE45AE">
            <w:pPr>
              <w:pStyle w:val="TableParagraph"/>
              <w:ind w:left="108"/>
              <w:rPr>
                <w:sz w:val="20"/>
              </w:rPr>
            </w:pPr>
            <w:r w:rsidRPr="00C02D82">
              <w:rPr>
                <w:sz w:val="20"/>
              </w:rPr>
              <w:t>(1</w:t>
            </w:r>
            <w:r w:rsidR="007156A4">
              <w:rPr>
                <w:sz w:val="20"/>
              </w:rPr>
              <w:t>3</w:t>
            </w:r>
            <w:r w:rsidRPr="00C02D82">
              <w:rPr>
                <w:sz w:val="20"/>
              </w:rPr>
              <w:t xml:space="preserve">% </w:t>
            </w:r>
            <w:proofErr w:type="spellStart"/>
            <w:r w:rsidRPr="00C02D82">
              <w:rPr>
                <w:sz w:val="20"/>
              </w:rPr>
              <w:t>inc</w:t>
            </w:r>
            <w:proofErr w:type="spellEnd"/>
            <w:r w:rsidRPr="00C02D82">
              <w:rPr>
                <w:sz w:val="20"/>
              </w:rPr>
              <w:t xml:space="preserve"> VAT)</w:t>
            </w:r>
          </w:p>
        </w:tc>
      </w:tr>
      <w:tr w:rsidR="00EE45AE" w14:paraId="49ED42A9" w14:textId="77777777" w:rsidTr="003062FB">
        <w:trPr>
          <w:trHeight w:val="486"/>
        </w:trPr>
        <w:tc>
          <w:tcPr>
            <w:tcW w:w="9238" w:type="dxa"/>
            <w:gridSpan w:val="3"/>
          </w:tcPr>
          <w:p w14:paraId="38C3C870" w14:textId="0F5DFBFA" w:rsidR="00EE45AE" w:rsidRDefault="00EE45AE" w:rsidP="002B64C7">
            <w:pPr>
              <w:pStyle w:val="TableParagraph"/>
              <w:ind w:left="108"/>
              <w:jc w:val="center"/>
              <w:rPr>
                <w:sz w:val="20"/>
              </w:rPr>
            </w:pPr>
            <w:r>
              <w:rPr>
                <w:b/>
                <w:sz w:val="20"/>
              </w:rPr>
              <w:t>Property Permissions</w:t>
            </w:r>
          </w:p>
        </w:tc>
      </w:tr>
      <w:tr w:rsidR="00EE45AE" w14:paraId="110142F3" w14:textId="77777777" w:rsidTr="003D28C5">
        <w:trPr>
          <w:trHeight w:val="489"/>
        </w:trPr>
        <w:tc>
          <w:tcPr>
            <w:tcW w:w="9238" w:type="dxa"/>
            <w:gridSpan w:val="3"/>
          </w:tcPr>
          <w:p w14:paraId="576438A8" w14:textId="77777777" w:rsidR="00EE45AE" w:rsidRDefault="00EE45AE">
            <w:pPr>
              <w:pStyle w:val="TableParagraph"/>
              <w:ind w:right="96"/>
              <w:rPr>
                <w:i/>
                <w:sz w:val="20"/>
              </w:rPr>
            </w:pPr>
            <w:r>
              <w:rPr>
                <w:sz w:val="20"/>
              </w:rPr>
              <w:t xml:space="preserve">I will </w:t>
            </w:r>
            <w:r>
              <w:rPr>
                <w:b/>
                <w:sz w:val="20"/>
              </w:rPr>
              <w:t xml:space="preserve">not </w:t>
            </w:r>
            <w:r>
              <w:rPr>
                <w:sz w:val="20"/>
              </w:rPr>
              <w:t>allow (please tick as appropriate</w:t>
            </w:r>
            <w:r>
              <w:rPr>
                <w:i/>
                <w:sz w:val="20"/>
              </w:rPr>
              <w:t>).(It may be necessary for you to have an objective justification for refusing each of these to avoid direct or indirect discrimination and you agree to provide this to us if we request</w:t>
            </w:r>
          </w:p>
          <w:p w14:paraId="14014D5A" w14:textId="3ADE69BC" w:rsidR="00EE45AE" w:rsidRDefault="00EE45AE">
            <w:pPr>
              <w:pStyle w:val="TableParagraph"/>
              <w:ind w:left="108"/>
              <w:rPr>
                <w:sz w:val="20"/>
              </w:rPr>
            </w:pPr>
            <w:r>
              <w:rPr>
                <w:i/>
                <w:sz w:val="20"/>
              </w:rPr>
              <w:t>it.)</w:t>
            </w:r>
          </w:p>
        </w:tc>
      </w:tr>
      <w:tr w:rsidR="00EE45AE" w14:paraId="2332F162" w14:textId="77777777" w:rsidTr="00EE45AE">
        <w:trPr>
          <w:trHeight w:val="489"/>
        </w:trPr>
        <w:tc>
          <w:tcPr>
            <w:tcW w:w="4619" w:type="dxa"/>
            <w:gridSpan w:val="2"/>
          </w:tcPr>
          <w:p w14:paraId="7E4FD600" w14:textId="74630009" w:rsidR="00EE45AE" w:rsidRDefault="00EE45AE">
            <w:pPr>
              <w:pStyle w:val="TableParagraph"/>
              <w:rPr>
                <w:sz w:val="20"/>
              </w:rPr>
            </w:pPr>
            <w:r>
              <w:rPr>
                <w:sz w:val="20"/>
              </w:rPr>
              <w:t>Undergraduate Students</w:t>
            </w:r>
          </w:p>
        </w:tc>
        <w:tc>
          <w:tcPr>
            <w:tcW w:w="4619" w:type="dxa"/>
          </w:tcPr>
          <w:p w14:paraId="57D1B5A9" w14:textId="15054565" w:rsidR="00EE45AE" w:rsidRDefault="00EE45AE">
            <w:pPr>
              <w:pStyle w:val="TableParagraph"/>
              <w:ind w:left="108"/>
              <w:rPr>
                <w:sz w:val="20"/>
              </w:rPr>
            </w:pPr>
            <w:r>
              <w:rPr>
                <w:sz w:val="20"/>
              </w:rPr>
              <w:t>Pets</w:t>
            </w:r>
          </w:p>
        </w:tc>
      </w:tr>
      <w:tr w:rsidR="00EE45AE" w14:paraId="05D85257" w14:textId="77777777" w:rsidTr="00EE45AE">
        <w:trPr>
          <w:trHeight w:val="486"/>
        </w:trPr>
        <w:tc>
          <w:tcPr>
            <w:tcW w:w="4619" w:type="dxa"/>
            <w:gridSpan w:val="2"/>
          </w:tcPr>
          <w:p w14:paraId="524BF683" w14:textId="56DB9877" w:rsidR="00EE45AE" w:rsidRDefault="00EE45AE">
            <w:pPr>
              <w:pStyle w:val="TableParagraph"/>
              <w:rPr>
                <w:sz w:val="20"/>
              </w:rPr>
            </w:pPr>
            <w:r>
              <w:rPr>
                <w:sz w:val="20"/>
              </w:rPr>
              <w:t>Postgraduate Students</w:t>
            </w:r>
          </w:p>
        </w:tc>
        <w:tc>
          <w:tcPr>
            <w:tcW w:w="4619" w:type="dxa"/>
          </w:tcPr>
          <w:p w14:paraId="473CE2DF" w14:textId="4FFF64D0" w:rsidR="002B64C7" w:rsidRDefault="00EE45AE" w:rsidP="002B64C7">
            <w:pPr>
              <w:pStyle w:val="TableParagraph"/>
              <w:ind w:left="108"/>
              <w:rPr>
                <w:sz w:val="20"/>
              </w:rPr>
            </w:pPr>
            <w:r>
              <w:rPr>
                <w:sz w:val="20"/>
              </w:rPr>
              <w:t>Universal Credit/Housing benefit applicants</w:t>
            </w:r>
          </w:p>
        </w:tc>
      </w:tr>
      <w:tr w:rsidR="00EE45AE" w14:paraId="79BB6D21" w14:textId="77777777" w:rsidTr="00EE45AE">
        <w:trPr>
          <w:trHeight w:val="489"/>
        </w:trPr>
        <w:tc>
          <w:tcPr>
            <w:tcW w:w="4619" w:type="dxa"/>
            <w:gridSpan w:val="2"/>
          </w:tcPr>
          <w:p w14:paraId="43CA3773" w14:textId="2656734A" w:rsidR="00EE45AE" w:rsidRDefault="00EE45AE">
            <w:pPr>
              <w:pStyle w:val="TableParagraph"/>
              <w:rPr>
                <w:sz w:val="20"/>
              </w:rPr>
            </w:pPr>
            <w:r>
              <w:rPr>
                <w:sz w:val="20"/>
              </w:rPr>
              <w:t>Smoking</w:t>
            </w:r>
          </w:p>
        </w:tc>
        <w:tc>
          <w:tcPr>
            <w:tcW w:w="4619" w:type="dxa"/>
          </w:tcPr>
          <w:p w14:paraId="3FBE11BE" w14:textId="5D91B1BA" w:rsidR="00EE45AE" w:rsidRDefault="00EE45AE">
            <w:pPr>
              <w:pStyle w:val="TableParagraph"/>
              <w:ind w:left="108"/>
              <w:rPr>
                <w:sz w:val="20"/>
              </w:rPr>
            </w:pPr>
            <w:r>
              <w:rPr>
                <w:sz w:val="20"/>
              </w:rPr>
              <w:t>Children</w:t>
            </w:r>
          </w:p>
        </w:tc>
      </w:tr>
    </w:tbl>
    <w:p w14:paraId="7872222A" w14:textId="77777777" w:rsidR="00810539" w:rsidRDefault="00810539">
      <w:pPr>
        <w:rPr>
          <w:sz w:val="20"/>
        </w:rPr>
        <w:sectPr w:rsidR="00810539">
          <w:pgSz w:w="11920" w:h="16850"/>
          <w:pgMar w:top="1540" w:right="1200" w:bottom="1200" w:left="760" w:header="0" w:footer="1011" w:gutter="0"/>
          <w:cols w:space="720"/>
        </w:sectPr>
      </w:pPr>
    </w:p>
    <w:p w14:paraId="4D95A6CF" w14:textId="40CAC473" w:rsidR="00810539" w:rsidRDefault="00B650E5">
      <w:pPr>
        <w:pStyle w:val="BodyText"/>
        <w:spacing w:before="40"/>
        <w:ind w:left="624"/>
      </w:pPr>
      <w:r>
        <w:lastRenderedPageBreak/>
        <w:t>I have read and accept these Terms of Business</w:t>
      </w:r>
      <w:r w:rsidR="00E67F75">
        <w:t>.</w:t>
      </w:r>
    </w:p>
    <w:p w14:paraId="012D2F4A" w14:textId="77777777" w:rsidR="00810539" w:rsidRDefault="00810539">
      <w:pPr>
        <w:pStyle w:val="BodyText"/>
      </w:pPr>
    </w:p>
    <w:p w14:paraId="3D7BE66D" w14:textId="77777777" w:rsidR="00810539" w:rsidRDefault="00810539">
      <w:pPr>
        <w:pStyle w:val="BodyText"/>
        <w:spacing w:before="2"/>
      </w:pPr>
    </w:p>
    <w:p w14:paraId="5543B472" w14:textId="77777777" w:rsidR="00810539" w:rsidRDefault="00B650E5">
      <w:pPr>
        <w:pStyle w:val="BodyText"/>
        <w:ind w:left="679"/>
      </w:pPr>
      <w:r>
        <w:t>Signed</w:t>
      </w:r>
    </w:p>
    <w:p w14:paraId="216E5E58" w14:textId="77777777" w:rsidR="00810539" w:rsidRDefault="00810539">
      <w:pPr>
        <w:pStyle w:val="BodyText"/>
        <w:rPr>
          <w:sz w:val="25"/>
        </w:rPr>
      </w:pPr>
    </w:p>
    <w:p w14:paraId="22262326" w14:textId="77777777" w:rsidR="00810539" w:rsidRDefault="004807B2">
      <w:pPr>
        <w:pStyle w:val="BodyText"/>
        <w:tabs>
          <w:tab w:val="left" w:pos="8988"/>
        </w:tabs>
        <w:ind w:left="5000"/>
      </w:pPr>
      <w:r>
        <w:pict w14:anchorId="4AE81088">
          <v:line id="_x0000_s1029" style="position:absolute;left:0;text-align:left;z-index:251662336;mso-position-horizontal-relative:page" from="1in,10.95pt" to="221.2pt,10.95pt" strokeweight=".22825mm">
            <w10:wrap anchorx="page"/>
          </v:line>
        </w:pict>
      </w:r>
      <w:r w:rsidR="00B650E5">
        <w:t>Print</w:t>
      </w:r>
      <w:r w:rsidR="00B650E5">
        <w:rPr>
          <w:spacing w:val="-7"/>
        </w:rPr>
        <w:t xml:space="preserve"> </w:t>
      </w:r>
      <w:r w:rsidR="00B650E5">
        <w:t>Name</w:t>
      </w:r>
      <w:r w:rsidR="00B650E5">
        <w:rPr>
          <w:spacing w:val="-1"/>
        </w:rPr>
        <w:t xml:space="preserve"> </w:t>
      </w:r>
      <w:r w:rsidR="00B650E5">
        <w:rPr>
          <w:w w:val="99"/>
          <w:u w:val="single"/>
        </w:rPr>
        <w:t xml:space="preserve"> </w:t>
      </w:r>
      <w:r w:rsidR="00B650E5">
        <w:rPr>
          <w:u w:val="single"/>
        </w:rPr>
        <w:tab/>
      </w:r>
    </w:p>
    <w:p w14:paraId="2C1F1FBB" w14:textId="77777777" w:rsidR="00810539" w:rsidRDefault="00B650E5">
      <w:pPr>
        <w:pStyle w:val="BodyText"/>
        <w:spacing w:before="3"/>
        <w:ind w:left="6377"/>
      </w:pPr>
      <w:r>
        <w:t>(Landlord)</w:t>
      </w:r>
    </w:p>
    <w:p w14:paraId="411101E1" w14:textId="77777777" w:rsidR="00810539" w:rsidRDefault="00810539">
      <w:pPr>
        <w:pStyle w:val="BodyText"/>
      </w:pPr>
    </w:p>
    <w:p w14:paraId="4481F060" w14:textId="77777777" w:rsidR="00810539" w:rsidRDefault="00810539">
      <w:pPr>
        <w:pStyle w:val="BodyText"/>
      </w:pPr>
    </w:p>
    <w:p w14:paraId="47EF7255" w14:textId="77777777" w:rsidR="00810539" w:rsidRDefault="00810539">
      <w:pPr>
        <w:pStyle w:val="BodyText"/>
        <w:spacing w:before="5"/>
        <w:rPr>
          <w:sz w:val="29"/>
        </w:rPr>
      </w:pPr>
    </w:p>
    <w:p w14:paraId="48021074" w14:textId="77777777" w:rsidR="00810539" w:rsidRDefault="00B650E5">
      <w:pPr>
        <w:pStyle w:val="BodyText"/>
        <w:spacing w:before="1"/>
        <w:ind w:left="679"/>
      </w:pPr>
      <w:r>
        <w:t>Signed</w:t>
      </w:r>
    </w:p>
    <w:p w14:paraId="123E095C" w14:textId="77777777" w:rsidR="00810539" w:rsidRDefault="00810539">
      <w:pPr>
        <w:pStyle w:val="BodyText"/>
        <w:spacing w:before="2"/>
        <w:rPr>
          <w:sz w:val="25"/>
        </w:rPr>
      </w:pPr>
    </w:p>
    <w:p w14:paraId="70F9D261" w14:textId="77777777" w:rsidR="00810539" w:rsidRDefault="004807B2">
      <w:pPr>
        <w:pStyle w:val="BodyText"/>
        <w:tabs>
          <w:tab w:val="left" w:pos="8988"/>
        </w:tabs>
        <w:ind w:left="5000"/>
      </w:pPr>
      <w:r>
        <w:pict w14:anchorId="43CF1523">
          <v:line id="_x0000_s1028" style="position:absolute;left:0;text-align:left;z-index:251664384;mso-position-horizontal-relative:page" from="1in,10.95pt" to="221.2pt,10.95pt" strokeweight=".22825mm">
            <w10:wrap anchorx="page"/>
          </v:line>
        </w:pict>
      </w:r>
      <w:r w:rsidR="00B650E5">
        <w:t>Print</w:t>
      </w:r>
      <w:r w:rsidR="00B650E5">
        <w:rPr>
          <w:spacing w:val="-7"/>
        </w:rPr>
        <w:t xml:space="preserve"> </w:t>
      </w:r>
      <w:r w:rsidR="00B650E5">
        <w:t>Name</w:t>
      </w:r>
      <w:r w:rsidR="00B650E5">
        <w:rPr>
          <w:spacing w:val="-1"/>
        </w:rPr>
        <w:t xml:space="preserve"> </w:t>
      </w:r>
      <w:r w:rsidR="00B650E5">
        <w:rPr>
          <w:w w:val="99"/>
          <w:u w:val="single"/>
        </w:rPr>
        <w:t xml:space="preserve"> </w:t>
      </w:r>
      <w:r w:rsidR="00B650E5">
        <w:rPr>
          <w:u w:val="single"/>
        </w:rPr>
        <w:tab/>
      </w:r>
    </w:p>
    <w:p w14:paraId="3B08C9C7" w14:textId="77777777" w:rsidR="00810539" w:rsidRDefault="00B650E5">
      <w:pPr>
        <w:pStyle w:val="BodyText"/>
        <w:spacing w:before="3"/>
        <w:ind w:left="6377"/>
      </w:pPr>
      <w:r>
        <w:t>(Landlord)</w:t>
      </w:r>
    </w:p>
    <w:p w14:paraId="5B31988E" w14:textId="77777777" w:rsidR="00810539" w:rsidRDefault="00810539">
      <w:pPr>
        <w:pStyle w:val="BodyText"/>
      </w:pPr>
    </w:p>
    <w:p w14:paraId="18B66172" w14:textId="77777777" w:rsidR="00810539" w:rsidRDefault="00810539">
      <w:pPr>
        <w:pStyle w:val="BodyText"/>
      </w:pPr>
    </w:p>
    <w:p w14:paraId="27C50E6F" w14:textId="77777777" w:rsidR="00810539" w:rsidRDefault="00810539">
      <w:pPr>
        <w:pStyle w:val="BodyText"/>
      </w:pPr>
    </w:p>
    <w:p w14:paraId="4DC77EC2" w14:textId="77777777" w:rsidR="00810539" w:rsidRDefault="00810539">
      <w:pPr>
        <w:pStyle w:val="BodyText"/>
        <w:spacing w:before="1"/>
        <w:rPr>
          <w:sz w:val="19"/>
        </w:rPr>
      </w:pPr>
    </w:p>
    <w:p w14:paraId="7956A86C" w14:textId="77777777" w:rsidR="00810539" w:rsidRDefault="00B650E5">
      <w:pPr>
        <w:pStyle w:val="BodyText"/>
        <w:ind w:left="679"/>
      </w:pPr>
      <w:r>
        <w:t>Signed</w:t>
      </w:r>
    </w:p>
    <w:p w14:paraId="0C88302C" w14:textId="77777777" w:rsidR="00810539" w:rsidRDefault="00810539">
      <w:pPr>
        <w:pStyle w:val="BodyText"/>
        <w:spacing w:before="8"/>
        <w:rPr>
          <w:sz w:val="24"/>
        </w:rPr>
      </w:pPr>
    </w:p>
    <w:p w14:paraId="5FACC20D" w14:textId="77777777" w:rsidR="00810539" w:rsidRDefault="004807B2">
      <w:pPr>
        <w:pStyle w:val="BodyText"/>
        <w:tabs>
          <w:tab w:val="left" w:pos="8988"/>
        </w:tabs>
        <w:ind w:left="5000"/>
      </w:pPr>
      <w:r>
        <w:pict w14:anchorId="7A6AB07C">
          <v:line id="_x0000_s1027" style="position:absolute;left:0;text-align:left;z-index:251663360;mso-position-horizontal-relative:page" from="1in,10.95pt" to="221.2pt,10.95pt" strokeweight=".22825mm">
            <w10:wrap anchorx="page"/>
          </v:line>
        </w:pict>
      </w:r>
      <w:r w:rsidR="00B650E5">
        <w:t>Print</w:t>
      </w:r>
      <w:r w:rsidR="00B650E5">
        <w:rPr>
          <w:spacing w:val="-7"/>
        </w:rPr>
        <w:t xml:space="preserve"> </w:t>
      </w:r>
      <w:r w:rsidR="00B650E5">
        <w:t>Name</w:t>
      </w:r>
      <w:r w:rsidR="00B650E5">
        <w:rPr>
          <w:spacing w:val="-1"/>
        </w:rPr>
        <w:t xml:space="preserve"> </w:t>
      </w:r>
      <w:r w:rsidR="00B650E5">
        <w:rPr>
          <w:w w:val="99"/>
          <w:u w:val="single"/>
        </w:rPr>
        <w:t xml:space="preserve"> </w:t>
      </w:r>
      <w:r w:rsidR="00B650E5">
        <w:rPr>
          <w:u w:val="single"/>
        </w:rPr>
        <w:tab/>
      </w:r>
    </w:p>
    <w:p w14:paraId="019D642A" w14:textId="77777777" w:rsidR="00810539" w:rsidRDefault="00B650E5">
      <w:pPr>
        <w:pStyle w:val="BodyText"/>
        <w:spacing w:before="3"/>
        <w:ind w:left="6377"/>
      </w:pPr>
      <w:r>
        <w:t>(Bright Properties)</w:t>
      </w:r>
    </w:p>
    <w:p w14:paraId="0E1840E7" w14:textId="77777777" w:rsidR="00810539" w:rsidRDefault="00810539">
      <w:pPr>
        <w:pStyle w:val="BodyText"/>
      </w:pPr>
    </w:p>
    <w:p w14:paraId="537EA6C0" w14:textId="77777777" w:rsidR="00810539" w:rsidRDefault="00810539">
      <w:pPr>
        <w:pStyle w:val="BodyText"/>
      </w:pPr>
    </w:p>
    <w:p w14:paraId="3CCFE802" w14:textId="77777777" w:rsidR="00810539" w:rsidRDefault="00810539">
      <w:pPr>
        <w:pStyle w:val="BodyText"/>
      </w:pPr>
    </w:p>
    <w:p w14:paraId="0F046534" w14:textId="77777777" w:rsidR="00810539" w:rsidRDefault="00810539">
      <w:pPr>
        <w:pStyle w:val="BodyText"/>
      </w:pPr>
    </w:p>
    <w:p w14:paraId="36AB3284" w14:textId="77777777" w:rsidR="00810539" w:rsidRDefault="00B650E5">
      <w:pPr>
        <w:pStyle w:val="BodyText"/>
        <w:spacing w:before="176"/>
        <w:ind w:left="680"/>
      </w:pPr>
      <w:r>
        <w:t>Dated</w:t>
      </w:r>
    </w:p>
    <w:p w14:paraId="60BDB563" w14:textId="77777777" w:rsidR="00810539" w:rsidRDefault="00810539">
      <w:pPr>
        <w:pStyle w:val="BodyText"/>
      </w:pPr>
    </w:p>
    <w:p w14:paraId="68E48316" w14:textId="77777777" w:rsidR="00810539" w:rsidRDefault="004807B2">
      <w:pPr>
        <w:pStyle w:val="BodyText"/>
        <w:spacing w:before="11"/>
        <w:rPr>
          <w:sz w:val="15"/>
        </w:rPr>
      </w:pPr>
      <w:r>
        <w:pict w14:anchorId="6A017DE7">
          <v:shape id="_x0000_s1026" style="position:absolute;margin-left:72.4pt;margin-top:12pt;width:149.2pt;height:.1pt;z-index:-251658240;mso-wrap-distance-left:0;mso-wrap-distance-right:0;mso-position-horizontal-relative:page" coordorigin="1448,240" coordsize="2984,0" path="m1448,240r2984,e" filled="f" strokeweight=".22825mm">
            <v:path arrowok="t"/>
            <w10:wrap type="topAndBottom" anchorx="page"/>
          </v:shape>
        </w:pict>
      </w:r>
    </w:p>
    <w:p w14:paraId="2185C0F4" w14:textId="27E151F1" w:rsidR="00810539" w:rsidRDefault="00810539">
      <w:pPr>
        <w:pStyle w:val="BodyText"/>
      </w:pPr>
    </w:p>
    <w:p w14:paraId="0A11637F" w14:textId="5822BA8E" w:rsidR="00611B2E" w:rsidRDefault="00611B2E">
      <w:pPr>
        <w:pStyle w:val="BodyText"/>
      </w:pPr>
    </w:p>
    <w:p w14:paraId="1B65962A" w14:textId="00071090" w:rsidR="00611B2E" w:rsidRDefault="00611B2E">
      <w:pPr>
        <w:pStyle w:val="BodyText"/>
      </w:pPr>
    </w:p>
    <w:p w14:paraId="2A13080E" w14:textId="6CDB9D39" w:rsidR="00E67F75" w:rsidRDefault="00E67F75">
      <w:pPr>
        <w:pStyle w:val="BodyText"/>
      </w:pPr>
    </w:p>
    <w:p w14:paraId="402B75A3" w14:textId="77777777" w:rsidR="00E67F75" w:rsidRDefault="00E67F75">
      <w:pPr>
        <w:pStyle w:val="BodyText"/>
      </w:pPr>
    </w:p>
    <w:p w14:paraId="214AD11A" w14:textId="0E92FD94" w:rsidR="00810539" w:rsidRDefault="00611B2E">
      <w:pPr>
        <w:pStyle w:val="BodyText"/>
      </w:pPr>
      <w:r>
        <w:t xml:space="preserve">  </w:t>
      </w:r>
    </w:p>
    <w:p w14:paraId="4E448EE9" w14:textId="0873781A" w:rsidR="00810539" w:rsidRDefault="00E67F75">
      <w:pPr>
        <w:pStyle w:val="BodyText"/>
      </w:pPr>
      <w:r>
        <w:rPr>
          <w:noProof/>
        </w:rPr>
        <w:drawing>
          <wp:anchor distT="0" distB="0" distL="0" distR="0" simplePos="0" relativeHeight="2" behindDoc="0" locked="0" layoutInCell="1" allowOverlap="1" wp14:anchorId="171E8BDF" wp14:editId="66A39918">
            <wp:simplePos x="0" y="0"/>
            <wp:positionH relativeFrom="page">
              <wp:posOffset>1768475</wp:posOffset>
            </wp:positionH>
            <wp:positionV relativeFrom="paragraph">
              <wp:posOffset>779145</wp:posOffset>
            </wp:positionV>
            <wp:extent cx="3817834" cy="62541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3817834" cy="625411"/>
                    </a:xfrm>
                    <a:prstGeom prst="rect">
                      <a:avLst/>
                    </a:prstGeom>
                  </pic:spPr>
                </pic:pic>
              </a:graphicData>
            </a:graphic>
          </wp:anchor>
        </w:drawing>
      </w:r>
      <w:r w:rsidR="00611B2E">
        <w:rPr>
          <w:noProof/>
        </w:rPr>
        <w:t xml:space="preserve">            </w:t>
      </w:r>
      <w:r>
        <w:rPr>
          <w:noProof/>
        </w:rPr>
        <w:t xml:space="preserve">              </w:t>
      </w:r>
      <w:r w:rsidR="00353F81">
        <w:rPr>
          <w:noProof/>
        </w:rPr>
        <w:drawing>
          <wp:inline distT="0" distB="0" distL="0" distR="0" wp14:anchorId="3DC2E9FD" wp14:editId="7699E486">
            <wp:extent cx="5010150" cy="715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3046" cy="731864"/>
                    </a:xfrm>
                    <a:prstGeom prst="rect">
                      <a:avLst/>
                    </a:prstGeom>
                    <a:noFill/>
                    <a:ln>
                      <a:noFill/>
                    </a:ln>
                  </pic:spPr>
                </pic:pic>
              </a:graphicData>
            </a:graphic>
          </wp:inline>
        </w:drawing>
      </w:r>
    </w:p>
    <w:p w14:paraId="636DD18A" w14:textId="3B9EFDF2" w:rsidR="00810539" w:rsidRDefault="00E67F75" w:rsidP="00C02D82">
      <w:pPr>
        <w:pStyle w:val="BodyText"/>
        <w:spacing w:before="11"/>
      </w:pPr>
      <w:r>
        <w:rPr>
          <w:noProof/>
        </w:rPr>
        <w:drawing>
          <wp:anchor distT="0" distB="0" distL="0" distR="0" simplePos="0" relativeHeight="3" behindDoc="0" locked="0" layoutInCell="1" allowOverlap="1" wp14:anchorId="3F9A8BCB" wp14:editId="63053FB6">
            <wp:simplePos x="0" y="0"/>
            <wp:positionH relativeFrom="page">
              <wp:posOffset>2138680</wp:posOffset>
            </wp:positionH>
            <wp:positionV relativeFrom="paragraph">
              <wp:posOffset>909955</wp:posOffset>
            </wp:positionV>
            <wp:extent cx="2967752" cy="310038"/>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0" cstate="print"/>
                    <a:stretch>
                      <a:fillRect/>
                    </a:stretch>
                  </pic:blipFill>
                  <pic:spPr>
                    <a:xfrm>
                      <a:off x="0" y="0"/>
                      <a:ext cx="2967752" cy="310038"/>
                    </a:xfrm>
                    <a:prstGeom prst="rect">
                      <a:avLst/>
                    </a:prstGeom>
                  </pic:spPr>
                </pic:pic>
              </a:graphicData>
            </a:graphic>
          </wp:anchor>
        </w:drawing>
      </w:r>
    </w:p>
    <w:p w14:paraId="070C8CA7" w14:textId="224AA259" w:rsidR="00810539" w:rsidRDefault="00810539">
      <w:pPr>
        <w:pStyle w:val="BodyText"/>
      </w:pPr>
    </w:p>
    <w:p w14:paraId="3048D5C5" w14:textId="77777777" w:rsidR="00E67F75" w:rsidRDefault="00E67F75">
      <w:pPr>
        <w:spacing w:before="115" w:line="168" w:lineRule="auto"/>
        <w:ind w:left="3387" w:right="3350"/>
        <w:jc w:val="center"/>
        <w:rPr>
          <w:sz w:val="18"/>
        </w:rPr>
      </w:pPr>
    </w:p>
    <w:p w14:paraId="66DE99EA" w14:textId="77777777" w:rsidR="00E67F75" w:rsidRDefault="00E67F75">
      <w:pPr>
        <w:spacing w:before="115" w:line="168" w:lineRule="auto"/>
        <w:ind w:left="3387" w:right="3350"/>
        <w:jc w:val="center"/>
        <w:rPr>
          <w:sz w:val="18"/>
        </w:rPr>
      </w:pPr>
    </w:p>
    <w:p w14:paraId="52A9EED4" w14:textId="585C4562" w:rsidR="00810539" w:rsidRDefault="00B650E5">
      <w:pPr>
        <w:spacing w:before="115" w:line="168" w:lineRule="auto"/>
        <w:ind w:left="3387" w:right="3350"/>
        <w:jc w:val="center"/>
        <w:rPr>
          <w:sz w:val="18"/>
        </w:rPr>
      </w:pPr>
      <w:r>
        <w:rPr>
          <w:sz w:val="18"/>
        </w:rPr>
        <w:t>Bright Properties is a trading name of Bright Properties (Oxford) Ltd,,</w:t>
      </w:r>
    </w:p>
    <w:p w14:paraId="5C3C0C89" w14:textId="77777777" w:rsidR="00810539" w:rsidRDefault="00B650E5">
      <w:pPr>
        <w:spacing w:line="168" w:lineRule="auto"/>
        <w:ind w:left="3960" w:right="3926"/>
        <w:jc w:val="center"/>
        <w:rPr>
          <w:sz w:val="18"/>
        </w:rPr>
      </w:pPr>
      <w:r>
        <w:rPr>
          <w:sz w:val="18"/>
        </w:rPr>
        <w:t>company number 12026824 Reg office:</w:t>
      </w:r>
    </w:p>
    <w:p w14:paraId="06B9D597" w14:textId="5D810D45" w:rsidR="00810539" w:rsidRDefault="00353F81">
      <w:pPr>
        <w:spacing w:line="168" w:lineRule="auto"/>
        <w:ind w:left="3814" w:right="3778"/>
        <w:jc w:val="center"/>
        <w:rPr>
          <w:sz w:val="18"/>
        </w:rPr>
      </w:pPr>
      <w:r>
        <w:rPr>
          <w:sz w:val="18"/>
        </w:rPr>
        <w:t>Cranbrook House, 287-291 Banbury Road, Oxford, OX2 7</w:t>
      </w:r>
      <w:r w:rsidR="00611B2E">
        <w:rPr>
          <w:sz w:val="18"/>
        </w:rPr>
        <w:t>JQ</w:t>
      </w:r>
    </w:p>
    <w:sectPr w:rsidR="00810539">
      <w:pgSz w:w="11920" w:h="16850"/>
      <w:pgMar w:top="1540" w:right="1200" w:bottom="1200" w:left="76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7861" w14:textId="77777777" w:rsidR="004807B2" w:rsidRDefault="004807B2">
      <w:r>
        <w:separator/>
      </w:r>
    </w:p>
  </w:endnote>
  <w:endnote w:type="continuationSeparator" w:id="0">
    <w:p w14:paraId="0C9DB66D" w14:textId="77777777" w:rsidR="004807B2" w:rsidRDefault="0048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EF12" w14:textId="77777777" w:rsidR="00810539" w:rsidRDefault="004807B2">
    <w:pPr>
      <w:pStyle w:val="BodyText"/>
      <w:spacing w:line="14" w:lineRule="auto"/>
    </w:pPr>
    <w:r>
      <w:pict w14:anchorId="370D6579">
        <v:shapetype id="_x0000_t202" coordsize="21600,21600" o:spt="202" path="m,l,21600r21600,l21600,xe">
          <v:stroke joinstyle="miter"/>
          <v:path gradientshapeok="t" o:connecttype="rect"/>
        </v:shapetype>
        <v:shape id="_x0000_s2049" type="#_x0000_t202" style="position:absolute;margin-left:520.9pt;margin-top:780.3pt;width:11.6pt;height:13.05pt;z-index:-251658752;mso-position-horizontal-relative:page;mso-position-vertical-relative:page" filled="f" stroked="f">
          <v:textbox inset="0,0,0,0">
            <w:txbxContent>
              <w:p w14:paraId="17FA9FC3" w14:textId="77777777" w:rsidR="00810539" w:rsidRDefault="00B650E5">
                <w:pPr>
                  <w:spacing w:line="245" w:lineRule="exact"/>
                  <w:ind w:left="6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B043" w14:textId="77777777" w:rsidR="004807B2" w:rsidRDefault="004807B2">
      <w:r>
        <w:separator/>
      </w:r>
    </w:p>
  </w:footnote>
  <w:footnote w:type="continuationSeparator" w:id="0">
    <w:p w14:paraId="6FC052E2" w14:textId="77777777" w:rsidR="004807B2" w:rsidRDefault="004807B2">
      <w:r>
        <w:continuationSeparator/>
      </w:r>
    </w:p>
  </w:footnote>
  <w:footnote w:id="1">
    <w:p w14:paraId="17C43FF5" w14:textId="632CE094" w:rsidR="00611B2E" w:rsidRDefault="00611B2E" w:rsidP="00611B2E">
      <w:pPr>
        <w:pStyle w:val="FootnoteText"/>
      </w:pPr>
      <w:r>
        <w:rPr>
          <w:rStyle w:val="FootnoteReference"/>
        </w:rPr>
        <w:footnoteRef/>
      </w:r>
      <w:r>
        <w:t xml:space="preserve"> Before this Service comes into effect you need to sign our </w:t>
      </w:r>
      <w:r>
        <w:rPr>
          <w:i/>
          <w:iCs/>
        </w:rPr>
        <w:t xml:space="preserve">Rent Protection Service: Terms, Conditions and Exclusions </w:t>
      </w:r>
      <w:r>
        <w:t xml:space="preserve">document and successful referencing of the proposed tenant(s) need to be obtained by us through our chosen tenant reference provider.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ED0"/>
    <w:multiLevelType w:val="hybridMultilevel"/>
    <w:tmpl w:val="D8D04F92"/>
    <w:lvl w:ilvl="0" w:tplc="08090001">
      <w:start w:val="1"/>
      <w:numFmt w:val="bullet"/>
      <w:lvlText w:val=""/>
      <w:lvlJc w:val="left"/>
      <w:pPr>
        <w:ind w:left="1435" w:hanging="360"/>
      </w:pPr>
      <w:rPr>
        <w:rFonts w:ascii="Symbol" w:hAnsi="Symbol"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1" w15:restartNumberingAfterBreak="0">
    <w:nsid w:val="0EC71AB6"/>
    <w:multiLevelType w:val="hybridMultilevel"/>
    <w:tmpl w:val="B74A2DD2"/>
    <w:lvl w:ilvl="0" w:tplc="3098C0B4">
      <w:start w:val="1"/>
      <w:numFmt w:val="decimal"/>
      <w:lvlText w:val="%1)"/>
      <w:lvlJc w:val="left"/>
      <w:pPr>
        <w:ind w:left="1299" w:hanging="360"/>
        <w:jc w:val="left"/>
      </w:pPr>
      <w:rPr>
        <w:rFonts w:ascii="Calibri" w:eastAsia="Calibri" w:hAnsi="Calibri" w:cs="Calibri" w:hint="default"/>
        <w:spacing w:val="-1"/>
        <w:w w:val="99"/>
        <w:sz w:val="20"/>
        <w:szCs w:val="20"/>
        <w:lang w:val="en-GB" w:eastAsia="en-GB" w:bidi="en-GB"/>
      </w:rPr>
    </w:lvl>
    <w:lvl w:ilvl="1" w:tplc="4C8857B4">
      <w:numFmt w:val="bullet"/>
      <w:lvlText w:val=""/>
      <w:lvlJc w:val="left"/>
      <w:pPr>
        <w:ind w:left="1400" w:hanging="360"/>
      </w:pPr>
      <w:rPr>
        <w:rFonts w:ascii="Symbol" w:eastAsia="Symbol" w:hAnsi="Symbol" w:cs="Symbol" w:hint="default"/>
        <w:w w:val="99"/>
        <w:sz w:val="20"/>
        <w:szCs w:val="20"/>
        <w:lang w:val="en-GB" w:eastAsia="en-GB" w:bidi="en-GB"/>
      </w:rPr>
    </w:lvl>
    <w:lvl w:ilvl="2" w:tplc="1AB03020">
      <w:numFmt w:val="bullet"/>
      <w:lvlText w:val="•"/>
      <w:lvlJc w:val="left"/>
      <w:pPr>
        <w:ind w:left="2350" w:hanging="360"/>
      </w:pPr>
      <w:rPr>
        <w:rFonts w:hint="default"/>
        <w:lang w:val="en-GB" w:eastAsia="en-GB" w:bidi="en-GB"/>
      </w:rPr>
    </w:lvl>
    <w:lvl w:ilvl="3" w:tplc="8474E15C">
      <w:numFmt w:val="bullet"/>
      <w:lvlText w:val="•"/>
      <w:lvlJc w:val="left"/>
      <w:pPr>
        <w:ind w:left="3300" w:hanging="360"/>
      </w:pPr>
      <w:rPr>
        <w:rFonts w:hint="default"/>
        <w:lang w:val="en-GB" w:eastAsia="en-GB" w:bidi="en-GB"/>
      </w:rPr>
    </w:lvl>
    <w:lvl w:ilvl="4" w:tplc="11DA45DE">
      <w:numFmt w:val="bullet"/>
      <w:lvlText w:val="•"/>
      <w:lvlJc w:val="left"/>
      <w:pPr>
        <w:ind w:left="4250" w:hanging="360"/>
      </w:pPr>
      <w:rPr>
        <w:rFonts w:hint="default"/>
        <w:lang w:val="en-GB" w:eastAsia="en-GB" w:bidi="en-GB"/>
      </w:rPr>
    </w:lvl>
    <w:lvl w:ilvl="5" w:tplc="ABBA9F36">
      <w:numFmt w:val="bullet"/>
      <w:lvlText w:val="•"/>
      <w:lvlJc w:val="left"/>
      <w:pPr>
        <w:ind w:left="5200" w:hanging="360"/>
      </w:pPr>
      <w:rPr>
        <w:rFonts w:hint="default"/>
        <w:lang w:val="en-GB" w:eastAsia="en-GB" w:bidi="en-GB"/>
      </w:rPr>
    </w:lvl>
    <w:lvl w:ilvl="6" w:tplc="5156D3E8">
      <w:numFmt w:val="bullet"/>
      <w:lvlText w:val="•"/>
      <w:lvlJc w:val="left"/>
      <w:pPr>
        <w:ind w:left="6150" w:hanging="360"/>
      </w:pPr>
      <w:rPr>
        <w:rFonts w:hint="default"/>
        <w:lang w:val="en-GB" w:eastAsia="en-GB" w:bidi="en-GB"/>
      </w:rPr>
    </w:lvl>
    <w:lvl w:ilvl="7" w:tplc="F0D6CF9A">
      <w:numFmt w:val="bullet"/>
      <w:lvlText w:val="•"/>
      <w:lvlJc w:val="left"/>
      <w:pPr>
        <w:ind w:left="7100" w:hanging="360"/>
      </w:pPr>
      <w:rPr>
        <w:rFonts w:hint="default"/>
        <w:lang w:val="en-GB" w:eastAsia="en-GB" w:bidi="en-GB"/>
      </w:rPr>
    </w:lvl>
    <w:lvl w:ilvl="8" w:tplc="C16AB988">
      <w:numFmt w:val="bullet"/>
      <w:lvlText w:val="•"/>
      <w:lvlJc w:val="left"/>
      <w:pPr>
        <w:ind w:left="8050" w:hanging="360"/>
      </w:pPr>
      <w:rPr>
        <w:rFonts w:hint="default"/>
        <w:lang w:val="en-GB" w:eastAsia="en-GB" w:bidi="en-GB"/>
      </w:rPr>
    </w:lvl>
  </w:abstractNum>
  <w:abstractNum w:abstractNumId="2" w15:restartNumberingAfterBreak="0">
    <w:nsid w:val="27DA7FCE"/>
    <w:multiLevelType w:val="hybridMultilevel"/>
    <w:tmpl w:val="9EEA077C"/>
    <w:lvl w:ilvl="0" w:tplc="83C6A120">
      <w:numFmt w:val="bullet"/>
      <w:lvlText w:val=""/>
      <w:lvlJc w:val="left"/>
      <w:pPr>
        <w:ind w:left="1400" w:hanging="360"/>
      </w:pPr>
      <w:rPr>
        <w:rFonts w:ascii="Wingdings" w:eastAsia="Wingdings" w:hAnsi="Wingdings" w:cs="Wingdings" w:hint="default"/>
        <w:w w:val="98"/>
        <w:sz w:val="20"/>
        <w:szCs w:val="20"/>
        <w:lang w:val="en-GB" w:eastAsia="en-GB" w:bidi="en-GB"/>
      </w:rPr>
    </w:lvl>
    <w:lvl w:ilvl="1" w:tplc="BA0AB88C">
      <w:numFmt w:val="bullet"/>
      <w:lvlText w:val="•"/>
      <w:lvlJc w:val="left"/>
      <w:pPr>
        <w:ind w:left="2255" w:hanging="360"/>
      </w:pPr>
      <w:rPr>
        <w:rFonts w:hint="default"/>
        <w:lang w:val="en-GB" w:eastAsia="en-GB" w:bidi="en-GB"/>
      </w:rPr>
    </w:lvl>
    <w:lvl w:ilvl="2" w:tplc="515A3B92">
      <w:numFmt w:val="bullet"/>
      <w:lvlText w:val="•"/>
      <w:lvlJc w:val="left"/>
      <w:pPr>
        <w:ind w:left="3110" w:hanging="360"/>
      </w:pPr>
      <w:rPr>
        <w:rFonts w:hint="default"/>
        <w:lang w:val="en-GB" w:eastAsia="en-GB" w:bidi="en-GB"/>
      </w:rPr>
    </w:lvl>
    <w:lvl w:ilvl="3" w:tplc="9C6C46E6">
      <w:numFmt w:val="bullet"/>
      <w:lvlText w:val="•"/>
      <w:lvlJc w:val="left"/>
      <w:pPr>
        <w:ind w:left="3965" w:hanging="360"/>
      </w:pPr>
      <w:rPr>
        <w:rFonts w:hint="default"/>
        <w:lang w:val="en-GB" w:eastAsia="en-GB" w:bidi="en-GB"/>
      </w:rPr>
    </w:lvl>
    <w:lvl w:ilvl="4" w:tplc="67EE8308">
      <w:numFmt w:val="bullet"/>
      <w:lvlText w:val="•"/>
      <w:lvlJc w:val="left"/>
      <w:pPr>
        <w:ind w:left="4820" w:hanging="360"/>
      </w:pPr>
      <w:rPr>
        <w:rFonts w:hint="default"/>
        <w:lang w:val="en-GB" w:eastAsia="en-GB" w:bidi="en-GB"/>
      </w:rPr>
    </w:lvl>
    <w:lvl w:ilvl="5" w:tplc="6766216A">
      <w:numFmt w:val="bullet"/>
      <w:lvlText w:val="•"/>
      <w:lvlJc w:val="left"/>
      <w:pPr>
        <w:ind w:left="5675" w:hanging="360"/>
      </w:pPr>
      <w:rPr>
        <w:rFonts w:hint="default"/>
        <w:lang w:val="en-GB" w:eastAsia="en-GB" w:bidi="en-GB"/>
      </w:rPr>
    </w:lvl>
    <w:lvl w:ilvl="6" w:tplc="22DCDC64">
      <w:numFmt w:val="bullet"/>
      <w:lvlText w:val="•"/>
      <w:lvlJc w:val="left"/>
      <w:pPr>
        <w:ind w:left="6530" w:hanging="360"/>
      </w:pPr>
      <w:rPr>
        <w:rFonts w:hint="default"/>
        <w:lang w:val="en-GB" w:eastAsia="en-GB" w:bidi="en-GB"/>
      </w:rPr>
    </w:lvl>
    <w:lvl w:ilvl="7" w:tplc="A8A8B64E">
      <w:numFmt w:val="bullet"/>
      <w:lvlText w:val="•"/>
      <w:lvlJc w:val="left"/>
      <w:pPr>
        <w:ind w:left="7385" w:hanging="360"/>
      </w:pPr>
      <w:rPr>
        <w:rFonts w:hint="default"/>
        <w:lang w:val="en-GB" w:eastAsia="en-GB" w:bidi="en-GB"/>
      </w:rPr>
    </w:lvl>
    <w:lvl w:ilvl="8" w:tplc="5218B2D2">
      <w:numFmt w:val="bullet"/>
      <w:lvlText w:val="•"/>
      <w:lvlJc w:val="left"/>
      <w:pPr>
        <w:ind w:left="8240" w:hanging="360"/>
      </w:pPr>
      <w:rPr>
        <w:rFonts w:hint="default"/>
        <w:lang w:val="en-GB" w:eastAsia="en-GB" w:bidi="en-GB"/>
      </w:rPr>
    </w:lvl>
  </w:abstractNum>
  <w:abstractNum w:abstractNumId="3" w15:restartNumberingAfterBreak="0">
    <w:nsid w:val="532A3C90"/>
    <w:multiLevelType w:val="hybridMultilevel"/>
    <w:tmpl w:val="65DE6478"/>
    <w:lvl w:ilvl="0" w:tplc="3FA884BA">
      <w:numFmt w:val="bullet"/>
      <w:lvlText w:val="-"/>
      <w:lvlJc w:val="left"/>
      <w:pPr>
        <w:ind w:left="1076" w:hanging="360"/>
      </w:pPr>
      <w:rPr>
        <w:rFonts w:ascii="Calibri" w:eastAsia="Calibri" w:hAnsi="Calibri" w:cs="Calibri"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10539"/>
    <w:rsid w:val="000218AA"/>
    <w:rsid w:val="001C77A6"/>
    <w:rsid w:val="002B64C7"/>
    <w:rsid w:val="002C3715"/>
    <w:rsid w:val="00353F81"/>
    <w:rsid w:val="003A1AB8"/>
    <w:rsid w:val="004807B2"/>
    <w:rsid w:val="005F787C"/>
    <w:rsid w:val="00611B2E"/>
    <w:rsid w:val="006775D4"/>
    <w:rsid w:val="006B420B"/>
    <w:rsid w:val="007156A4"/>
    <w:rsid w:val="007343C6"/>
    <w:rsid w:val="00810539"/>
    <w:rsid w:val="00912C3D"/>
    <w:rsid w:val="00A14887"/>
    <w:rsid w:val="00A40AE2"/>
    <w:rsid w:val="00B650E5"/>
    <w:rsid w:val="00C02D82"/>
    <w:rsid w:val="00D25868"/>
    <w:rsid w:val="00D60756"/>
    <w:rsid w:val="00D62666"/>
    <w:rsid w:val="00E67F75"/>
    <w:rsid w:val="00EE45AE"/>
    <w:rsid w:val="00F56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AF130A"/>
  <w15:docId w15:val="{8290D3AE-2C89-490F-8883-2A6D89C8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67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00" w:hanging="360"/>
    </w:pPr>
  </w:style>
  <w:style w:type="paragraph" w:customStyle="1" w:styleId="TableParagraph">
    <w:name w:val="Table Paragraph"/>
    <w:basedOn w:val="Normal"/>
    <w:uiPriority w:val="1"/>
    <w:qFormat/>
    <w:pPr>
      <w:spacing w:before="1"/>
      <w:ind w:left="107"/>
    </w:pPr>
  </w:style>
  <w:style w:type="character" w:styleId="Hyperlink">
    <w:name w:val="Hyperlink"/>
    <w:basedOn w:val="DefaultParagraphFont"/>
    <w:uiPriority w:val="99"/>
    <w:unhideWhenUsed/>
    <w:rsid w:val="006B420B"/>
    <w:rPr>
      <w:color w:val="0000FF" w:themeColor="hyperlink"/>
      <w:u w:val="single"/>
    </w:rPr>
  </w:style>
  <w:style w:type="character" w:styleId="UnresolvedMention">
    <w:name w:val="Unresolved Mention"/>
    <w:basedOn w:val="DefaultParagraphFont"/>
    <w:uiPriority w:val="99"/>
    <w:semiHidden/>
    <w:unhideWhenUsed/>
    <w:rsid w:val="006B420B"/>
    <w:rPr>
      <w:color w:val="605E5C"/>
      <w:shd w:val="clear" w:color="auto" w:fill="E1DFDD"/>
    </w:rPr>
  </w:style>
  <w:style w:type="paragraph" w:styleId="FootnoteText">
    <w:name w:val="footnote text"/>
    <w:basedOn w:val="Normal"/>
    <w:link w:val="FootnoteTextChar"/>
    <w:uiPriority w:val="99"/>
    <w:semiHidden/>
    <w:unhideWhenUsed/>
    <w:rsid w:val="00A40AE2"/>
    <w:rPr>
      <w:sz w:val="20"/>
      <w:szCs w:val="20"/>
    </w:rPr>
  </w:style>
  <w:style w:type="character" w:customStyle="1" w:styleId="FootnoteTextChar">
    <w:name w:val="Footnote Text Char"/>
    <w:basedOn w:val="DefaultParagraphFont"/>
    <w:link w:val="FootnoteText"/>
    <w:uiPriority w:val="99"/>
    <w:semiHidden/>
    <w:rsid w:val="00A40AE2"/>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A40A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ris@summerprop.uk"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om@summerprop.uk" TargetMode="External"/><Relationship Id="rId17" Type="http://schemas.openxmlformats.org/officeDocument/2006/relationships/hyperlink" Target="mailto:contactus@brightproperties.co.uk%20" TargetMode="External"/><Relationship Id="rId2" Type="http://schemas.openxmlformats.org/officeDocument/2006/relationships/numbering" Target="numbering.xml"/><Relationship Id="rId16" Type="http://schemas.openxmlformats.org/officeDocument/2006/relationships/hyperlink" Target="http://www.propertymark.co.uk/media/1045366/conduct-and-membership-rules.pd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how-to-rent" TargetMode="External"/><Relationship Id="rId5" Type="http://schemas.openxmlformats.org/officeDocument/2006/relationships/webSettings" Target="webSettings.xml"/><Relationship Id="rId15" Type="http://schemas.openxmlformats.org/officeDocument/2006/relationships/hyperlink" Target="http://www.propertymark.co.uk/working-in-the-industry/member-requirements/client-money-" TargetMode="External"/><Relationship Id="rId10" Type="http://schemas.openxmlformats.org/officeDocument/2006/relationships/hyperlink" Target="https://www.gov.uk/government/publications/how-to-rent/how-to-rent-the-checklist-for-renting-in-england"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pos.co.uk/consumers/how-to-make-a-complai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BCD25-25FA-4D11-BBFC-558DFEE4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dc:creator>
  <cp:lastModifiedBy>Tom Bright</cp:lastModifiedBy>
  <cp:revision>4</cp:revision>
  <dcterms:created xsi:type="dcterms:W3CDTF">2021-04-07T08:41:00Z</dcterms:created>
  <dcterms:modified xsi:type="dcterms:W3CDTF">2021-09-20T09:57:00Z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Acrobat PDFMaker 19 for Word</vt:lpwstr>
  </property>
  <property fmtid="{D5CDD505-2E9C-101B-9397-08002B2CF9AE}" pid="4" name="LastSaved">
    <vt:filetime>2019-12-06T00:00:00Z</vt:filetime>
  </property>
</Properties>
</file>